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A7EDB" w14:textId="77777777" w:rsidR="00BA16B9" w:rsidRDefault="00BA16B9" w:rsidP="00717899">
      <w:pPr>
        <w:spacing w:after="0" w:line="240" w:lineRule="auto"/>
        <w:jc w:val="center"/>
        <w:rPr>
          <w:rFonts w:ascii="Times New Roman" w:hAnsi="Times New Roman"/>
          <w:b/>
          <w:spacing w:val="-1"/>
          <w:sz w:val="28"/>
          <w:szCs w:val="28"/>
        </w:rPr>
      </w:pPr>
    </w:p>
    <w:p w14:paraId="07814CD6" w14:textId="77777777" w:rsidR="00BA16B9" w:rsidRPr="00BA16B9" w:rsidRDefault="00BA16B9" w:rsidP="00BA16B9">
      <w:pPr>
        <w:spacing w:after="0" w:line="240" w:lineRule="auto"/>
        <w:jc w:val="right"/>
        <w:rPr>
          <w:rFonts w:ascii="Times New Roman" w:hAnsi="Times New Roman"/>
          <w:spacing w:val="-1"/>
          <w:sz w:val="24"/>
          <w:szCs w:val="28"/>
        </w:rPr>
      </w:pPr>
      <w:r w:rsidRPr="00BA16B9">
        <w:rPr>
          <w:rFonts w:ascii="Times New Roman" w:hAnsi="Times New Roman"/>
          <w:spacing w:val="-1"/>
          <w:sz w:val="24"/>
          <w:szCs w:val="28"/>
        </w:rPr>
        <w:t>Приложение №1</w:t>
      </w:r>
    </w:p>
    <w:p w14:paraId="066D66D7" w14:textId="77777777" w:rsidR="00BA16B9" w:rsidRPr="00BA16B9" w:rsidRDefault="00BA16B9" w:rsidP="00BA16B9">
      <w:pPr>
        <w:spacing w:after="0" w:line="240" w:lineRule="auto"/>
        <w:jc w:val="right"/>
        <w:rPr>
          <w:rFonts w:ascii="Times New Roman" w:hAnsi="Times New Roman"/>
          <w:spacing w:val="-1"/>
          <w:sz w:val="24"/>
          <w:szCs w:val="28"/>
        </w:rPr>
      </w:pPr>
      <w:r w:rsidRPr="00BA16B9">
        <w:rPr>
          <w:rFonts w:ascii="Times New Roman" w:hAnsi="Times New Roman"/>
          <w:spacing w:val="-1"/>
          <w:sz w:val="24"/>
          <w:szCs w:val="28"/>
        </w:rPr>
        <w:t>к котировочной документации</w:t>
      </w:r>
    </w:p>
    <w:p w14:paraId="2E0F0951" w14:textId="77777777" w:rsidR="00BA16B9" w:rsidRDefault="00BA16B9" w:rsidP="00717899">
      <w:pPr>
        <w:spacing w:after="0" w:line="240" w:lineRule="auto"/>
        <w:jc w:val="center"/>
        <w:rPr>
          <w:rFonts w:ascii="Times New Roman" w:hAnsi="Times New Roman"/>
          <w:b/>
          <w:spacing w:val="-1"/>
          <w:sz w:val="28"/>
          <w:szCs w:val="28"/>
        </w:rPr>
      </w:pPr>
    </w:p>
    <w:p w14:paraId="11E53FA5" w14:textId="77777777" w:rsidR="00717899" w:rsidRDefault="00717899" w:rsidP="00717899">
      <w:pPr>
        <w:spacing w:after="0" w:line="240" w:lineRule="auto"/>
        <w:jc w:val="center"/>
        <w:rPr>
          <w:rFonts w:ascii="Times New Roman" w:hAnsi="Times New Roman"/>
          <w:b/>
          <w:spacing w:val="-1"/>
          <w:sz w:val="28"/>
          <w:szCs w:val="28"/>
        </w:rPr>
      </w:pPr>
      <w:r>
        <w:rPr>
          <w:rFonts w:ascii="Times New Roman" w:hAnsi="Times New Roman"/>
          <w:b/>
          <w:spacing w:val="-1"/>
          <w:sz w:val="28"/>
          <w:szCs w:val="28"/>
        </w:rPr>
        <w:t>ТЕХНИЧЕСКОЕ ЗАДАНИЕ</w:t>
      </w:r>
    </w:p>
    <w:p w14:paraId="22C760E7" w14:textId="77777777" w:rsidR="00717899" w:rsidRDefault="00717899" w:rsidP="00717899">
      <w:pPr>
        <w:spacing w:after="0" w:line="240" w:lineRule="auto"/>
        <w:jc w:val="center"/>
        <w:rPr>
          <w:rFonts w:ascii="Times New Roman" w:hAnsi="Times New Roman"/>
          <w:b/>
          <w:spacing w:val="-1"/>
          <w:sz w:val="28"/>
          <w:szCs w:val="28"/>
        </w:rPr>
      </w:pPr>
      <w:r>
        <w:rPr>
          <w:rFonts w:ascii="Times New Roman" w:hAnsi="Times New Roman"/>
          <w:b/>
          <w:spacing w:val="-1"/>
          <w:sz w:val="28"/>
          <w:szCs w:val="28"/>
        </w:rPr>
        <w:t>на поставку топлива</w:t>
      </w:r>
    </w:p>
    <w:p w14:paraId="55DD4E17" w14:textId="77777777" w:rsidR="00717899" w:rsidRDefault="00717899" w:rsidP="00717899">
      <w:pPr>
        <w:spacing w:after="0" w:line="240" w:lineRule="auto"/>
        <w:jc w:val="center"/>
        <w:rPr>
          <w:rFonts w:ascii="Times New Roman" w:hAnsi="Times New Roman"/>
          <w:b/>
          <w:spacing w:val="-1"/>
          <w:sz w:val="28"/>
          <w:szCs w:val="28"/>
        </w:rPr>
      </w:pPr>
    </w:p>
    <w:p w14:paraId="2609AFD5" w14:textId="77777777" w:rsidR="00717899" w:rsidRPr="00DD1C48" w:rsidRDefault="00717899" w:rsidP="00717899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pacing w:val="-1"/>
          <w:sz w:val="24"/>
          <w:szCs w:val="24"/>
        </w:rPr>
      </w:pPr>
      <w:r w:rsidRPr="00DD1C48">
        <w:rPr>
          <w:rFonts w:ascii="Times New Roman" w:hAnsi="Times New Roman"/>
          <w:b/>
          <w:spacing w:val="-1"/>
          <w:sz w:val="24"/>
          <w:szCs w:val="24"/>
        </w:rPr>
        <w:t>Объект закупки, количество (Товар или ГСМ)</w:t>
      </w:r>
      <w:r w:rsidRPr="00DD1C48">
        <w:rPr>
          <w:rFonts w:ascii="Times New Roman" w:hAnsi="Times New Roman"/>
          <w:spacing w:val="-1"/>
          <w:sz w:val="24"/>
          <w:szCs w:val="24"/>
        </w:rPr>
        <w:t>:</w:t>
      </w:r>
      <w:r w:rsidRPr="00DD1C48">
        <w:rPr>
          <w:rFonts w:ascii="Times New Roman" w:hAnsi="Times New Roman"/>
          <w:spacing w:val="-1"/>
          <w:sz w:val="24"/>
          <w:szCs w:val="24"/>
        </w:rPr>
        <w:tab/>
      </w:r>
    </w:p>
    <w:p w14:paraId="5CAB524C" w14:textId="77777777" w:rsidR="00717899" w:rsidRPr="00DD1C48" w:rsidRDefault="00717899" w:rsidP="00717899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1.1</w:t>
      </w:r>
      <w:r w:rsidRPr="00DD1C48">
        <w:rPr>
          <w:rFonts w:ascii="Times New Roman" w:hAnsi="Times New Roman"/>
          <w:spacing w:val="-1"/>
          <w:sz w:val="24"/>
          <w:szCs w:val="24"/>
        </w:rPr>
        <w:t>.</w:t>
      </w:r>
      <w:r>
        <w:rPr>
          <w:rFonts w:ascii="Times New Roman" w:hAnsi="Times New Roman"/>
          <w:spacing w:val="-1"/>
          <w:sz w:val="24"/>
          <w:szCs w:val="24"/>
        </w:rPr>
        <w:t xml:space="preserve"> Объект закупки:</w:t>
      </w:r>
      <w:r w:rsidRPr="00DD1C48"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Поставка автомобильного бензина АИ-92, АИ-95</w:t>
      </w:r>
      <w:r w:rsidR="00AA4DBE" w:rsidRPr="00AA4DBE">
        <w:rPr>
          <w:rFonts w:ascii="Times New Roman" w:hAnsi="Times New Roman"/>
          <w:spacing w:val="-1"/>
          <w:sz w:val="24"/>
          <w:szCs w:val="24"/>
        </w:rPr>
        <w:t xml:space="preserve"> </w:t>
      </w:r>
      <w:r w:rsidR="00AA4DBE">
        <w:rPr>
          <w:rFonts w:ascii="Times New Roman" w:hAnsi="Times New Roman"/>
          <w:spacing w:val="-1"/>
          <w:sz w:val="24"/>
          <w:szCs w:val="24"/>
        </w:rPr>
        <w:t>и дизельного топлива</w:t>
      </w:r>
      <w:r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081733">
        <w:rPr>
          <w:rFonts w:ascii="Times New Roman" w:hAnsi="Times New Roman"/>
          <w:spacing w:val="-1"/>
          <w:sz w:val="24"/>
          <w:szCs w:val="24"/>
        </w:rPr>
        <w:t xml:space="preserve">экологического класса не </w:t>
      </w:r>
      <w:r>
        <w:rPr>
          <w:rFonts w:ascii="Times New Roman" w:hAnsi="Times New Roman"/>
          <w:spacing w:val="-1"/>
          <w:sz w:val="24"/>
          <w:szCs w:val="24"/>
        </w:rPr>
        <w:t xml:space="preserve">ниже К5 </w:t>
      </w:r>
      <w:r w:rsidRPr="00DD1C48">
        <w:rPr>
          <w:rFonts w:ascii="Times New Roman" w:hAnsi="Times New Roman"/>
          <w:spacing w:val="-1"/>
          <w:sz w:val="24"/>
          <w:szCs w:val="24"/>
        </w:rPr>
        <w:t>по талонам</w:t>
      </w:r>
      <w:r>
        <w:rPr>
          <w:rFonts w:ascii="Times New Roman" w:hAnsi="Times New Roman"/>
          <w:spacing w:val="-1"/>
          <w:sz w:val="24"/>
          <w:szCs w:val="24"/>
        </w:rPr>
        <w:t>.</w:t>
      </w:r>
      <w:r w:rsidRPr="00DD1C48"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>К</w:t>
      </w:r>
      <w:r w:rsidRPr="00DD1C48">
        <w:rPr>
          <w:rFonts w:ascii="Times New Roman" w:hAnsi="Times New Roman"/>
          <w:spacing w:val="-1"/>
          <w:sz w:val="24"/>
          <w:szCs w:val="24"/>
        </w:rPr>
        <w:t xml:space="preserve">оличество </w:t>
      </w:r>
      <w:r>
        <w:rPr>
          <w:rFonts w:ascii="Times New Roman" w:hAnsi="Times New Roman"/>
          <w:spacing w:val="-1"/>
          <w:sz w:val="24"/>
          <w:szCs w:val="24"/>
        </w:rPr>
        <w:t>талонов</w:t>
      </w:r>
      <w:r w:rsidRPr="00DD1C48">
        <w:rPr>
          <w:rFonts w:ascii="Times New Roman" w:hAnsi="Times New Roman"/>
          <w:spacing w:val="-1"/>
          <w:sz w:val="24"/>
          <w:szCs w:val="24"/>
        </w:rPr>
        <w:t xml:space="preserve"> будет определено при заключении </w:t>
      </w:r>
      <w:r w:rsidR="00F77BFB">
        <w:rPr>
          <w:rFonts w:ascii="Times New Roman" w:hAnsi="Times New Roman"/>
          <w:spacing w:val="-1"/>
          <w:sz w:val="24"/>
          <w:szCs w:val="24"/>
        </w:rPr>
        <w:t>договора</w:t>
      </w:r>
      <w:r w:rsidRPr="00DD1C48">
        <w:rPr>
          <w:rFonts w:ascii="Times New Roman" w:hAnsi="Times New Roman"/>
          <w:spacing w:val="-1"/>
          <w:sz w:val="24"/>
          <w:szCs w:val="24"/>
        </w:rPr>
        <w:t xml:space="preserve"> с победителем торгов</w:t>
      </w:r>
      <w:r>
        <w:rPr>
          <w:rFonts w:ascii="Times New Roman" w:hAnsi="Times New Roman"/>
          <w:spacing w:val="-1"/>
          <w:sz w:val="24"/>
          <w:szCs w:val="24"/>
        </w:rPr>
        <w:t xml:space="preserve"> на основании заявок Заказчика</w:t>
      </w:r>
      <w:r w:rsidRPr="00DD1C48">
        <w:rPr>
          <w:rFonts w:ascii="Times New Roman" w:hAnsi="Times New Roman"/>
          <w:spacing w:val="-1"/>
          <w:sz w:val="24"/>
          <w:szCs w:val="24"/>
        </w:rPr>
        <w:t>.</w:t>
      </w:r>
    </w:p>
    <w:p w14:paraId="3381183C" w14:textId="77777777" w:rsidR="00717899" w:rsidRDefault="00717899" w:rsidP="00717899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1.2. Количество поставляемого Товара</w:t>
      </w:r>
      <w:r w:rsidR="00F77BFB">
        <w:rPr>
          <w:rFonts w:ascii="Times New Roman" w:hAnsi="Times New Roman"/>
          <w:spacing w:val="-1"/>
          <w:sz w:val="24"/>
          <w:szCs w:val="24"/>
        </w:rPr>
        <w:t xml:space="preserve"> (ориентировочно</w:t>
      </w:r>
      <w:r w:rsidR="00EA5875">
        <w:rPr>
          <w:rFonts w:ascii="Times New Roman" w:hAnsi="Times New Roman"/>
          <w:spacing w:val="-1"/>
          <w:sz w:val="24"/>
          <w:szCs w:val="24"/>
        </w:rPr>
        <w:t xml:space="preserve"> потребност</w:t>
      </w:r>
      <w:r w:rsidR="00971871">
        <w:rPr>
          <w:rFonts w:ascii="Times New Roman" w:hAnsi="Times New Roman"/>
          <w:spacing w:val="-1"/>
          <w:sz w:val="24"/>
          <w:szCs w:val="24"/>
        </w:rPr>
        <w:t>ь</w:t>
      </w:r>
      <w:r w:rsidR="00EA5875">
        <w:rPr>
          <w:rFonts w:ascii="Times New Roman" w:hAnsi="Times New Roman"/>
          <w:spacing w:val="-1"/>
          <w:sz w:val="24"/>
          <w:szCs w:val="24"/>
        </w:rPr>
        <w:t xml:space="preserve"> на год</w:t>
      </w:r>
      <w:r w:rsidR="00F77BFB">
        <w:rPr>
          <w:rFonts w:ascii="Times New Roman" w:hAnsi="Times New Roman"/>
          <w:spacing w:val="-1"/>
          <w:sz w:val="24"/>
          <w:szCs w:val="24"/>
        </w:rPr>
        <w:t>)</w:t>
      </w:r>
      <w:r>
        <w:rPr>
          <w:rFonts w:ascii="Times New Roman" w:hAnsi="Times New Roman"/>
          <w:spacing w:val="-1"/>
          <w:sz w:val="24"/>
          <w:szCs w:val="24"/>
        </w:rPr>
        <w:t>:</w:t>
      </w:r>
    </w:p>
    <w:p w14:paraId="7A8B7B7A" w14:textId="3567A6C4" w:rsidR="00717899" w:rsidRDefault="00717899" w:rsidP="00717899">
      <w:pPr>
        <w:spacing w:after="0" w:line="240" w:lineRule="auto"/>
        <w:ind w:firstLine="709"/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spacing w:val="-1"/>
          <w:sz w:val="24"/>
          <w:szCs w:val="24"/>
        </w:rPr>
        <w:t>- б</w:t>
      </w:r>
      <w:r w:rsidRPr="00CE26D4">
        <w:rPr>
          <w:rFonts w:ascii="Times New Roman" w:hAnsi="Times New Roman"/>
          <w:spacing w:val="-1"/>
          <w:sz w:val="24"/>
          <w:szCs w:val="24"/>
        </w:rPr>
        <w:t>ензин автомобильный АИ-92 экологического класса не ниже К5 (розничная реализация)</w:t>
      </w:r>
      <w:r>
        <w:rPr>
          <w:rFonts w:ascii="Times New Roman" w:hAnsi="Times New Roman"/>
          <w:spacing w:val="-1"/>
          <w:sz w:val="24"/>
          <w:szCs w:val="24"/>
        </w:rPr>
        <w:t xml:space="preserve"> – </w:t>
      </w:r>
      <w:r w:rsidR="00331781">
        <w:rPr>
          <w:rFonts w:ascii="Times New Roman" w:hAnsi="Times New Roman"/>
          <w:spacing w:val="-1"/>
          <w:sz w:val="24"/>
          <w:szCs w:val="24"/>
        </w:rPr>
        <w:t>6</w:t>
      </w:r>
      <w:r>
        <w:rPr>
          <w:rFonts w:ascii="Times New Roman" w:hAnsi="Times New Roman"/>
          <w:spacing w:val="-1"/>
          <w:sz w:val="24"/>
          <w:szCs w:val="24"/>
        </w:rPr>
        <w:t> 000,00 литров;</w:t>
      </w:r>
    </w:p>
    <w:p w14:paraId="5349FB1C" w14:textId="77777777" w:rsidR="00717899" w:rsidRPr="003D7D91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2. Место поставки.</w:t>
      </w:r>
    </w:p>
    <w:p w14:paraId="58334367" w14:textId="745CA76D" w:rsidR="00717899" w:rsidRPr="005E6334" w:rsidRDefault="00717899" w:rsidP="00414FEB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</w:t>
      </w:r>
      <w:r w:rsidRPr="00AD2226">
        <w:rPr>
          <w:rFonts w:ascii="Times New Roman" w:hAnsi="Times New Roman"/>
          <w:bCs/>
          <w:sz w:val="24"/>
          <w:szCs w:val="24"/>
        </w:rPr>
        <w:t>.1.</w:t>
      </w:r>
      <w:r w:rsidRPr="00AD222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AD2226">
        <w:rPr>
          <w:rFonts w:ascii="Times New Roman" w:hAnsi="Times New Roman"/>
          <w:spacing w:val="-4"/>
          <w:sz w:val="24"/>
          <w:szCs w:val="24"/>
        </w:rPr>
        <w:t xml:space="preserve">Транспорт Заказчика должен иметь возможность бесперебойной круглосуточной заправки </w:t>
      </w:r>
      <w:r>
        <w:rPr>
          <w:rFonts w:ascii="Times New Roman" w:hAnsi="Times New Roman"/>
          <w:spacing w:val="-4"/>
          <w:sz w:val="24"/>
          <w:szCs w:val="24"/>
        </w:rPr>
        <w:t>ГСМ</w:t>
      </w:r>
      <w:r w:rsidRPr="00AD2226">
        <w:rPr>
          <w:rFonts w:ascii="Times New Roman" w:hAnsi="Times New Roman"/>
          <w:spacing w:val="-4"/>
          <w:sz w:val="24"/>
          <w:szCs w:val="24"/>
        </w:rPr>
        <w:t xml:space="preserve"> по </w:t>
      </w:r>
      <w:r w:rsidRPr="005E6334">
        <w:rPr>
          <w:rFonts w:ascii="Times New Roman" w:hAnsi="Times New Roman"/>
          <w:spacing w:val="-4"/>
          <w:sz w:val="24"/>
          <w:szCs w:val="24"/>
        </w:rPr>
        <w:t>талонам</w:t>
      </w:r>
      <w:r>
        <w:rPr>
          <w:rFonts w:ascii="Times New Roman" w:hAnsi="Times New Roman"/>
          <w:spacing w:val="-4"/>
          <w:sz w:val="24"/>
          <w:szCs w:val="24"/>
        </w:rPr>
        <w:t xml:space="preserve"> на </w:t>
      </w:r>
      <w:r w:rsidRPr="00AD2226">
        <w:rPr>
          <w:rFonts w:ascii="Times New Roman" w:hAnsi="Times New Roman"/>
          <w:spacing w:val="-4"/>
          <w:sz w:val="24"/>
          <w:szCs w:val="24"/>
        </w:rPr>
        <w:t xml:space="preserve">заправочных пунктах и автозаправочных станциях (далее АЗС) Поставщика, расположенных </w:t>
      </w:r>
      <w:r>
        <w:rPr>
          <w:rFonts w:ascii="Times New Roman" w:hAnsi="Times New Roman"/>
          <w:spacing w:val="-4"/>
          <w:sz w:val="24"/>
          <w:szCs w:val="24"/>
        </w:rPr>
        <w:t xml:space="preserve">в </w:t>
      </w:r>
      <w:r w:rsidRPr="003D7D91">
        <w:rPr>
          <w:rFonts w:ascii="Times New Roman" w:hAnsi="Times New Roman"/>
          <w:sz w:val="24"/>
          <w:szCs w:val="24"/>
        </w:rPr>
        <w:t>город</w:t>
      </w:r>
      <w:r>
        <w:rPr>
          <w:rFonts w:ascii="Times New Roman" w:hAnsi="Times New Roman"/>
          <w:sz w:val="24"/>
          <w:szCs w:val="24"/>
        </w:rPr>
        <w:t>е</w:t>
      </w:r>
      <w:r w:rsidRPr="003D7D91">
        <w:rPr>
          <w:rFonts w:ascii="Times New Roman" w:hAnsi="Times New Roman"/>
          <w:sz w:val="24"/>
          <w:szCs w:val="24"/>
        </w:rPr>
        <w:t xml:space="preserve"> </w:t>
      </w:r>
      <w:r w:rsidR="006973C4">
        <w:rPr>
          <w:rFonts w:ascii="Times New Roman" w:hAnsi="Times New Roman"/>
          <w:sz w:val="24"/>
          <w:szCs w:val="24"/>
        </w:rPr>
        <w:t>Иланский.</w:t>
      </w:r>
    </w:p>
    <w:p w14:paraId="3DAA6CFC" w14:textId="218FEFB8" w:rsidR="00EA5875" w:rsidRDefault="00717899" w:rsidP="006973C4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3D7D91">
        <w:rPr>
          <w:rFonts w:ascii="Times New Roman" w:hAnsi="Times New Roman"/>
          <w:sz w:val="24"/>
          <w:szCs w:val="24"/>
        </w:rPr>
        <w:t xml:space="preserve">2.2. Список АЗС для заправки с указанием места расположения оформляется приложением к </w:t>
      </w:r>
      <w:r w:rsidR="00414FEB">
        <w:rPr>
          <w:rFonts w:ascii="Times New Roman" w:hAnsi="Times New Roman"/>
          <w:sz w:val="24"/>
          <w:szCs w:val="24"/>
        </w:rPr>
        <w:t>договору</w:t>
      </w:r>
      <w:r w:rsidRPr="003D7D91">
        <w:rPr>
          <w:rFonts w:ascii="Times New Roman" w:hAnsi="Times New Roman"/>
          <w:sz w:val="24"/>
          <w:szCs w:val="24"/>
        </w:rPr>
        <w:t xml:space="preserve">. </w:t>
      </w:r>
    </w:p>
    <w:p w14:paraId="3A7157D4" w14:textId="14582DF8" w:rsidR="00331781" w:rsidRPr="00331781" w:rsidRDefault="00331781" w:rsidP="006973C4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2</w:t>
      </w:r>
      <w:r w:rsidRPr="00331781">
        <w:rPr>
          <w:rFonts w:ascii="Times New Roman" w:hAnsi="Times New Roman"/>
          <w:sz w:val="24"/>
          <w:szCs w:val="24"/>
        </w:rPr>
        <w:t xml:space="preserve">.3. </w:t>
      </w:r>
      <w:r w:rsidRPr="00331781">
        <w:rPr>
          <w:rFonts w:ascii="Times New Roman" w:hAnsi="Times New Roman"/>
          <w:sz w:val="24"/>
          <w:szCs w:val="24"/>
          <w:u w:val="single"/>
        </w:rPr>
        <w:t>Возможность обслуживания при поездках на дальние расстояния (по талонам), (кабинеты ПРМО на ст. Чунояр и ст. Карабула), наличие АЗС на территории или в близи</w:t>
      </w:r>
      <w:r w:rsidRPr="00331781">
        <w:rPr>
          <w:rFonts w:ascii="Times New Roman" w:hAnsi="Times New Roman"/>
          <w:sz w:val="24"/>
          <w:szCs w:val="24"/>
          <w:u w:val="single"/>
        </w:rPr>
        <w:t>.</w:t>
      </w:r>
    </w:p>
    <w:p w14:paraId="4E23D15E" w14:textId="77777777" w:rsidR="00717899" w:rsidRPr="003D7D91" w:rsidRDefault="00717899" w:rsidP="00717899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/>
          <w:b/>
          <w:sz w:val="24"/>
          <w:szCs w:val="24"/>
          <w:lang w:eastAsia="en-US"/>
        </w:rPr>
      </w:pPr>
      <w:r>
        <w:rPr>
          <w:rFonts w:ascii="Times New Roman" w:hAnsi="Times New Roman"/>
          <w:b/>
          <w:iCs/>
          <w:sz w:val="24"/>
          <w:szCs w:val="24"/>
        </w:rPr>
        <w:t>3</w:t>
      </w:r>
      <w:r w:rsidRPr="003D7D91">
        <w:rPr>
          <w:rFonts w:ascii="Times New Roman" w:hAnsi="Times New Roman"/>
          <w:b/>
          <w:iCs/>
          <w:sz w:val="24"/>
          <w:szCs w:val="24"/>
        </w:rPr>
        <w:t xml:space="preserve">. </w:t>
      </w:r>
      <w:r w:rsidRPr="003D7D91">
        <w:rPr>
          <w:rFonts w:ascii="Times New Roman" w:eastAsia="Calibri" w:hAnsi="Times New Roman"/>
          <w:b/>
          <w:sz w:val="24"/>
          <w:szCs w:val="24"/>
          <w:lang w:eastAsia="en-US"/>
        </w:rPr>
        <w:t xml:space="preserve">Требования к качеству, техническим и функциональным характеристикам (потребительским свойствам) </w:t>
      </w:r>
      <w:r>
        <w:rPr>
          <w:rFonts w:ascii="Times New Roman" w:eastAsia="Calibri" w:hAnsi="Times New Roman"/>
          <w:b/>
          <w:sz w:val="24"/>
          <w:szCs w:val="24"/>
          <w:lang w:eastAsia="en-US"/>
        </w:rPr>
        <w:t>Т</w:t>
      </w:r>
      <w:r w:rsidRPr="003D7D91">
        <w:rPr>
          <w:rFonts w:ascii="Times New Roman" w:eastAsia="Calibri" w:hAnsi="Times New Roman"/>
          <w:b/>
          <w:sz w:val="24"/>
          <w:szCs w:val="24"/>
          <w:lang w:eastAsia="en-US"/>
        </w:rPr>
        <w:t>овара и его безопасности.</w:t>
      </w:r>
    </w:p>
    <w:p w14:paraId="4F23EA79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  <w:lang w:val="x-none"/>
        </w:rPr>
        <w:t>3.1. Поставляем</w:t>
      </w:r>
      <w:r w:rsidRPr="001E7A90">
        <w:rPr>
          <w:rFonts w:ascii="Times New Roman" w:hAnsi="Times New Roman"/>
          <w:iCs/>
          <w:sz w:val="24"/>
          <w:szCs w:val="24"/>
        </w:rPr>
        <w:t>ый</w:t>
      </w:r>
      <w:r w:rsidRPr="001E7A90">
        <w:rPr>
          <w:rFonts w:ascii="Times New Roman" w:hAnsi="Times New Roman"/>
          <w:iCs/>
          <w:sz w:val="24"/>
          <w:szCs w:val="24"/>
          <w:lang w:val="x-none"/>
        </w:rPr>
        <w:t xml:space="preserve"> </w:t>
      </w:r>
      <w:r w:rsidRPr="001E7A90">
        <w:rPr>
          <w:rFonts w:ascii="Times New Roman" w:hAnsi="Times New Roman"/>
          <w:iCs/>
          <w:sz w:val="24"/>
          <w:szCs w:val="24"/>
        </w:rPr>
        <w:t>Т</w:t>
      </w:r>
      <w:r w:rsidRPr="001E7A90">
        <w:rPr>
          <w:rFonts w:ascii="Times New Roman" w:hAnsi="Times New Roman"/>
          <w:iCs/>
          <w:sz w:val="24"/>
          <w:szCs w:val="24"/>
          <w:lang w:val="x-none"/>
        </w:rPr>
        <w:t>овар по своему качеству долж</w:t>
      </w:r>
      <w:r w:rsidRPr="001E7A90">
        <w:rPr>
          <w:rFonts w:ascii="Times New Roman" w:hAnsi="Times New Roman"/>
          <w:iCs/>
          <w:sz w:val="24"/>
          <w:szCs w:val="24"/>
        </w:rPr>
        <w:t>ен</w:t>
      </w:r>
      <w:r w:rsidRPr="001E7A90">
        <w:rPr>
          <w:rFonts w:ascii="Times New Roman" w:hAnsi="Times New Roman"/>
          <w:iCs/>
          <w:sz w:val="24"/>
          <w:szCs w:val="24"/>
          <w:lang w:val="x-none"/>
        </w:rPr>
        <w:t xml:space="preserve"> соответствовать требованиям: </w:t>
      </w:r>
    </w:p>
    <w:p w14:paraId="2FE7104E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  <w:lang w:val="x-none"/>
        </w:rPr>
        <w:t xml:space="preserve">Технического регламента «О требованиях к автомобильному и авиационному бензину, дизельному и судовому топливу, топливу для реактивных двигателей и мазуту», утвержденным Решением Комиссии Таможенного союза от 18.10.2011 </w:t>
      </w:r>
      <w:r w:rsidRPr="001E7A90">
        <w:rPr>
          <w:rFonts w:ascii="Times New Roman" w:hAnsi="Times New Roman"/>
          <w:iCs/>
          <w:sz w:val="24"/>
          <w:szCs w:val="24"/>
        </w:rPr>
        <w:t>№</w:t>
      </w:r>
      <w:r w:rsidRPr="001E7A90">
        <w:rPr>
          <w:rFonts w:ascii="Times New Roman" w:hAnsi="Times New Roman"/>
          <w:iCs/>
          <w:sz w:val="24"/>
          <w:szCs w:val="24"/>
          <w:lang w:val="x-none"/>
        </w:rPr>
        <w:t xml:space="preserve"> 826</w:t>
      </w:r>
      <w:r w:rsidRPr="001E7A90">
        <w:rPr>
          <w:rFonts w:ascii="Times New Roman" w:hAnsi="Times New Roman"/>
          <w:iCs/>
          <w:sz w:val="24"/>
          <w:szCs w:val="24"/>
        </w:rPr>
        <w:t xml:space="preserve"> </w:t>
      </w:r>
      <w:r w:rsidRPr="001E7A90">
        <w:rPr>
          <w:rFonts w:ascii="Times New Roman" w:hAnsi="Times New Roman"/>
          <w:iCs/>
          <w:sz w:val="24"/>
          <w:szCs w:val="24"/>
          <w:lang w:val="x-none"/>
        </w:rPr>
        <w:t>(ТР ТС 013/2011)</w:t>
      </w:r>
      <w:r w:rsidRPr="001E7A90">
        <w:rPr>
          <w:rFonts w:ascii="Times New Roman" w:hAnsi="Times New Roman"/>
          <w:iCs/>
          <w:sz w:val="24"/>
          <w:szCs w:val="24"/>
        </w:rPr>
        <w:t>;</w:t>
      </w:r>
    </w:p>
    <w:p w14:paraId="4E694CD6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 xml:space="preserve">ГОСТ Р 51105-97 «Топлива для двигателей внутреннего сгорания. Неэтилированный бензин. Технические условия»; </w:t>
      </w:r>
    </w:p>
    <w:p w14:paraId="38B5990A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ГОСТ Р 51866-2002 (EH 228-2004) «Топлива моторные. Бензин неэтилированный. Технические условия»;</w:t>
      </w:r>
    </w:p>
    <w:p w14:paraId="29BCF2AB" w14:textId="77777777" w:rsidR="00717899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ГОСТ 32513-2013 «Топлива моторные. Бензин неэтилированный. Технические условия»;</w:t>
      </w:r>
    </w:p>
    <w:p w14:paraId="50B66263" w14:textId="77777777" w:rsidR="00717899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FD3677">
        <w:rPr>
          <w:rFonts w:ascii="Times New Roman" w:hAnsi="Times New Roman"/>
          <w:iCs/>
          <w:sz w:val="24"/>
          <w:szCs w:val="24"/>
        </w:rPr>
        <w:t xml:space="preserve">ГОСТ 32511-2013 (EN 590:2009) «Межгосударственный стандарт. Топливо дизельное ЕВРО. Технические условия»; </w:t>
      </w:r>
    </w:p>
    <w:p w14:paraId="7FE948C0" w14:textId="77777777" w:rsidR="00717899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FD3677">
        <w:rPr>
          <w:rFonts w:ascii="Times New Roman" w:hAnsi="Times New Roman"/>
          <w:iCs/>
          <w:sz w:val="24"/>
          <w:szCs w:val="24"/>
        </w:rPr>
        <w:t>ГО</w:t>
      </w:r>
      <w:r w:rsidR="00B66A6D">
        <w:rPr>
          <w:rFonts w:ascii="Times New Roman" w:hAnsi="Times New Roman"/>
          <w:iCs/>
          <w:sz w:val="24"/>
          <w:szCs w:val="24"/>
        </w:rPr>
        <w:t>СТ Р 52368-2005 (ЕН 590:2009) «</w:t>
      </w:r>
      <w:r w:rsidRPr="00FD3677">
        <w:rPr>
          <w:rFonts w:ascii="Times New Roman" w:hAnsi="Times New Roman"/>
          <w:iCs/>
          <w:sz w:val="24"/>
          <w:szCs w:val="24"/>
        </w:rPr>
        <w:t xml:space="preserve">Национальный стандарт Российской Федерации. Топливо дизельное евро. Технические условия»; </w:t>
      </w:r>
    </w:p>
    <w:p w14:paraId="3398F752" w14:textId="77777777" w:rsidR="00717899" w:rsidRPr="00FD3677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FD3677">
        <w:rPr>
          <w:rFonts w:ascii="Times New Roman" w:hAnsi="Times New Roman"/>
          <w:iCs/>
          <w:sz w:val="24"/>
          <w:szCs w:val="24"/>
        </w:rPr>
        <w:t>ГОСТ 305-2013 «Межгосударственный стандарт. Топливо дизельное. Технические условия».</w:t>
      </w:r>
    </w:p>
    <w:p w14:paraId="0E54CB26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Поставщик обязан предоставить информацию о наименовании и марке товара, соответствии требованиям Технического регламента ТР ТС 013/2011.</w:t>
      </w:r>
    </w:p>
    <w:p w14:paraId="660239C8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Информация о наименовании, марке товара, в том числе об экологическом классе, должна быть размещена в местах, доступных для Заказчика (на топливно-раздаточном оборудовании и в кассовых чеках). По требованию Заказчика Поставщик обязан предъявить копию документа о качестве (паспорт) Товара.</w:t>
      </w:r>
    </w:p>
    <w:p w14:paraId="7E6FAAB5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3.2. Поставщик должен гарантировать безопасное обеспечение процесса заправки транспортных средств Заказчика на заправочных пунктах (АЗС) Поставщика, в соответствии с требованиями «</w:t>
      </w:r>
      <w:hyperlink r:id="rId6" w:history="1">
        <w:r w:rsidRPr="001E7A90">
          <w:rPr>
            <w:rStyle w:val="a4"/>
            <w:rFonts w:ascii="Times New Roman" w:hAnsi="Times New Roman"/>
            <w:iCs/>
            <w:sz w:val="24"/>
            <w:szCs w:val="24"/>
          </w:rPr>
          <w:t>Правил</w:t>
        </w:r>
      </w:hyperlink>
      <w:r w:rsidRPr="001E7A90">
        <w:rPr>
          <w:rFonts w:ascii="Times New Roman" w:hAnsi="Times New Roman"/>
          <w:iCs/>
          <w:sz w:val="24"/>
          <w:szCs w:val="24"/>
        </w:rPr>
        <w:t xml:space="preserve"> технической эксплуатации автозаправочных станций» (РД 153-39.2-080-01), утвержденных приказом Минэнерго РФ от 01.08.2001 № 229.</w:t>
      </w:r>
    </w:p>
    <w:p w14:paraId="1CF4E807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3.3. Транспортировка и хранение товара должны соответствовать требованиям ГОСТ 1510-84 «Нефть и нефтепродукты. Маркировка, упаковка, транспортировка и хранение». Работы по контролю и обеспечению сохранения качества нефтепродуктов при приеме, хранении, транспортировании и их отпуске в организациях нефтепродуктообеспечения должны проводиться в соответствии с «Инструкцией по контролю и обеспечению сохранения качества нефтепродуктов в организациях нефтепродуктообеспечения», утвержденной Приказом Минэнерго РФ от 19.06.2003 № 231.</w:t>
      </w:r>
    </w:p>
    <w:p w14:paraId="7A761B32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 xml:space="preserve">3.4. Поставщик гарантирует безопасность ГСМ для жизни и здоровья сотрудников и автотранспортных средств Заказчика. </w:t>
      </w:r>
    </w:p>
    <w:p w14:paraId="1FFE5862" w14:textId="3CE0405E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lastRenderedPageBreak/>
        <w:t>3.</w:t>
      </w:r>
      <w:r w:rsidR="002563F5">
        <w:rPr>
          <w:rFonts w:ascii="Times New Roman" w:hAnsi="Times New Roman"/>
          <w:iCs/>
          <w:sz w:val="24"/>
          <w:szCs w:val="24"/>
        </w:rPr>
        <w:t>5</w:t>
      </w:r>
      <w:r w:rsidRPr="001E7A90">
        <w:rPr>
          <w:rFonts w:ascii="Times New Roman" w:hAnsi="Times New Roman"/>
          <w:iCs/>
          <w:sz w:val="24"/>
          <w:szCs w:val="24"/>
        </w:rPr>
        <w:t>. Поставляемый Товар должен сохранять свои технические и химические свойства с момента его отпуска в течение всего периода использования Заказчиком.</w:t>
      </w:r>
    </w:p>
    <w:p w14:paraId="7B916DF5" w14:textId="104EBCFF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3.</w:t>
      </w:r>
      <w:r w:rsidR="002563F5">
        <w:rPr>
          <w:rFonts w:ascii="Times New Roman" w:hAnsi="Times New Roman"/>
          <w:iCs/>
          <w:sz w:val="24"/>
          <w:szCs w:val="24"/>
        </w:rPr>
        <w:t>6</w:t>
      </w:r>
      <w:r w:rsidRPr="001E7A90">
        <w:rPr>
          <w:rFonts w:ascii="Times New Roman" w:hAnsi="Times New Roman"/>
          <w:iCs/>
          <w:sz w:val="24"/>
          <w:szCs w:val="24"/>
        </w:rPr>
        <w:t>. В случае отпуска Заказчику Товара ненадлежащего качества Поставщик должен гарантировать исполнение требований Заказчика о:</w:t>
      </w:r>
    </w:p>
    <w:p w14:paraId="15343F5A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-    возмещении стоимости некачественного Товара;</w:t>
      </w:r>
    </w:p>
    <w:p w14:paraId="106F102D" w14:textId="77777777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-</w:t>
      </w:r>
      <w:r w:rsidR="00A64612">
        <w:rPr>
          <w:rFonts w:ascii="Times New Roman" w:hAnsi="Times New Roman"/>
          <w:iCs/>
          <w:sz w:val="24"/>
          <w:szCs w:val="24"/>
        </w:rPr>
        <w:t xml:space="preserve">  </w:t>
      </w:r>
      <w:r w:rsidRPr="001E7A90">
        <w:rPr>
          <w:rFonts w:ascii="Times New Roman" w:hAnsi="Times New Roman"/>
          <w:iCs/>
          <w:sz w:val="24"/>
          <w:szCs w:val="24"/>
        </w:rPr>
        <w:t xml:space="preserve"> возмещении ущерба, </w:t>
      </w:r>
      <w:r w:rsidR="00A64612" w:rsidRPr="001E7A90">
        <w:rPr>
          <w:rFonts w:ascii="Times New Roman" w:hAnsi="Times New Roman"/>
          <w:iCs/>
          <w:sz w:val="24"/>
          <w:szCs w:val="24"/>
        </w:rPr>
        <w:t>понесённого</w:t>
      </w:r>
      <w:r w:rsidRPr="001E7A90">
        <w:rPr>
          <w:rFonts w:ascii="Times New Roman" w:hAnsi="Times New Roman"/>
          <w:iCs/>
          <w:sz w:val="24"/>
          <w:szCs w:val="24"/>
        </w:rPr>
        <w:t xml:space="preserve"> Заказчиком в связи с использованием некачественного Товара.</w:t>
      </w:r>
    </w:p>
    <w:p w14:paraId="0FCC55D5" w14:textId="4017861F" w:rsidR="00717899" w:rsidRPr="001E7A90" w:rsidRDefault="00717899" w:rsidP="00717899">
      <w:pPr>
        <w:tabs>
          <w:tab w:val="left" w:pos="900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Cs/>
          <w:sz w:val="24"/>
          <w:szCs w:val="24"/>
        </w:rPr>
      </w:pPr>
      <w:r w:rsidRPr="001E7A90">
        <w:rPr>
          <w:rFonts w:ascii="Times New Roman" w:hAnsi="Times New Roman"/>
          <w:iCs/>
          <w:sz w:val="24"/>
          <w:szCs w:val="24"/>
        </w:rPr>
        <w:t>3.</w:t>
      </w:r>
      <w:r w:rsidR="002563F5">
        <w:rPr>
          <w:rFonts w:ascii="Times New Roman" w:hAnsi="Times New Roman"/>
          <w:iCs/>
          <w:sz w:val="24"/>
          <w:szCs w:val="24"/>
        </w:rPr>
        <w:t>7</w:t>
      </w:r>
      <w:r w:rsidRPr="001E7A90">
        <w:rPr>
          <w:rFonts w:ascii="Times New Roman" w:hAnsi="Times New Roman"/>
          <w:iCs/>
          <w:sz w:val="24"/>
          <w:szCs w:val="24"/>
        </w:rPr>
        <w:t xml:space="preserve">. Заказчик в течение срока действия </w:t>
      </w:r>
      <w:r w:rsidR="00AC7B33">
        <w:rPr>
          <w:rFonts w:ascii="Times New Roman" w:hAnsi="Times New Roman"/>
          <w:iCs/>
          <w:sz w:val="24"/>
          <w:szCs w:val="24"/>
        </w:rPr>
        <w:t>Договора</w:t>
      </w:r>
      <w:r w:rsidRPr="001E7A90">
        <w:rPr>
          <w:rFonts w:ascii="Times New Roman" w:hAnsi="Times New Roman"/>
          <w:iCs/>
          <w:sz w:val="24"/>
          <w:szCs w:val="24"/>
        </w:rPr>
        <w:t xml:space="preserve"> вправе проверять, в т.ч. с привлечением независимых экспертов, соответствие качества поставляемого Товара требованиям, установленным настоящим </w:t>
      </w:r>
      <w:r w:rsidR="00AC7B33">
        <w:rPr>
          <w:rFonts w:ascii="Times New Roman" w:hAnsi="Times New Roman"/>
          <w:iCs/>
          <w:sz w:val="24"/>
          <w:szCs w:val="24"/>
        </w:rPr>
        <w:t>Договором</w:t>
      </w:r>
      <w:r w:rsidRPr="001E7A90">
        <w:rPr>
          <w:rFonts w:ascii="Times New Roman" w:hAnsi="Times New Roman"/>
          <w:iCs/>
          <w:sz w:val="24"/>
          <w:szCs w:val="24"/>
        </w:rPr>
        <w:t>.</w:t>
      </w:r>
    </w:p>
    <w:p w14:paraId="2D058ACC" w14:textId="77777777" w:rsidR="00717899" w:rsidRDefault="00717899" w:rsidP="007178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Pr="00AD2226">
        <w:rPr>
          <w:rFonts w:ascii="Times New Roman" w:hAnsi="Times New Roman"/>
          <w:b/>
          <w:sz w:val="24"/>
          <w:szCs w:val="24"/>
        </w:rPr>
        <w:t xml:space="preserve">. Условия </w:t>
      </w:r>
      <w:r>
        <w:rPr>
          <w:rFonts w:ascii="Times New Roman" w:hAnsi="Times New Roman"/>
          <w:b/>
          <w:sz w:val="24"/>
          <w:szCs w:val="24"/>
        </w:rPr>
        <w:t>поставки</w:t>
      </w:r>
      <w:r w:rsidRPr="00AD2226">
        <w:rPr>
          <w:rFonts w:ascii="Times New Roman" w:hAnsi="Times New Roman"/>
          <w:b/>
          <w:sz w:val="24"/>
          <w:szCs w:val="24"/>
        </w:rPr>
        <w:t>.</w:t>
      </w:r>
    </w:p>
    <w:p w14:paraId="48AA7359" w14:textId="77777777" w:rsidR="00717899" w:rsidRPr="004742FD" w:rsidRDefault="00717899" w:rsidP="00A64612">
      <w:pPr>
        <w:spacing w:after="0" w:line="240" w:lineRule="auto"/>
        <w:ind w:firstLine="709"/>
        <w:jc w:val="both"/>
        <w:rPr>
          <w:rFonts w:ascii="Times New Roman" w:eastAsia="Calibri" w:hAnsi="Times New Roman"/>
          <w:iCs/>
          <w:noProof/>
          <w:sz w:val="24"/>
          <w:szCs w:val="24"/>
        </w:rPr>
      </w:pP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>
        <w:rPr>
          <w:rFonts w:ascii="Times New Roman" w:eastAsia="Calibri" w:hAnsi="Times New Roman"/>
          <w:iCs/>
          <w:noProof/>
          <w:sz w:val="24"/>
          <w:szCs w:val="24"/>
        </w:rPr>
        <w:t>1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Поставщик, на основании заявки Заказчика, в течение трех рабочих дней с момента получения заявки, предоставляет Заказчику </w:t>
      </w:r>
      <w:r w:rsidR="00A64612">
        <w:rPr>
          <w:rFonts w:ascii="Times New Roman" w:eastAsia="Calibri" w:hAnsi="Times New Roman"/>
          <w:iCs/>
          <w:noProof/>
          <w:sz w:val="24"/>
          <w:szCs w:val="24"/>
        </w:rPr>
        <w:t>счет</w:t>
      </w:r>
      <w:r w:rsidR="00810BE4">
        <w:rPr>
          <w:rFonts w:ascii="Times New Roman" w:eastAsia="Calibri" w:hAnsi="Times New Roman"/>
          <w:iCs/>
          <w:noProof/>
          <w:sz w:val="24"/>
          <w:szCs w:val="24"/>
        </w:rPr>
        <w:t xml:space="preserve"> для оплаты. Заказчик в течении 5</w:t>
      </w:r>
      <w:r w:rsidR="00A64612">
        <w:rPr>
          <w:rFonts w:ascii="Times New Roman" w:eastAsia="Calibri" w:hAnsi="Times New Roman"/>
          <w:iCs/>
          <w:noProof/>
          <w:sz w:val="24"/>
          <w:szCs w:val="24"/>
        </w:rPr>
        <w:t xml:space="preserve"> </w:t>
      </w:r>
      <w:r w:rsidR="00D0360D">
        <w:rPr>
          <w:rFonts w:ascii="Times New Roman" w:eastAsia="Calibri" w:hAnsi="Times New Roman"/>
          <w:iCs/>
          <w:noProof/>
          <w:sz w:val="24"/>
          <w:szCs w:val="24"/>
        </w:rPr>
        <w:t>(</w:t>
      </w:r>
      <w:r w:rsidR="00810BE4">
        <w:rPr>
          <w:rFonts w:ascii="Times New Roman" w:eastAsia="Calibri" w:hAnsi="Times New Roman"/>
          <w:iCs/>
          <w:noProof/>
          <w:sz w:val="24"/>
          <w:szCs w:val="24"/>
        </w:rPr>
        <w:t>пяти</w:t>
      </w:r>
      <w:r w:rsidR="00D0360D">
        <w:rPr>
          <w:rFonts w:ascii="Times New Roman" w:eastAsia="Calibri" w:hAnsi="Times New Roman"/>
          <w:iCs/>
          <w:noProof/>
          <w:sz w:val="24"/>
          <w:szCs w:val="24"/>
        </w:rPr>
        <w:t xml:space="preserve">) </w:t>
      </w:r>
      <w:r w:rsidR="00A64612">
        <w:rPr>
          <w:rFonts w:ascii="Times New Roman" w:eastAsia="Calibri" w:hAnsi="Times New Roman"/>
          <w:iCs/>
          <w:noProof/>
          <w:sz w:val="24"/>
          <w:szCs w:val="24"/>
        </w:rPr>
        <w:t xml:space="preserve">рабочих дней производит оплату данного счета. После оплаты Поставщик 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по акту приема-передачи выдает литровые талоны установленного образца для выборки ГСМ. </w:t>
      </w:r>
    </w:p>
    <w:p w14:paraId="4E1802DC" w14:textId="77777777" w:rsidR="00717899" w:rsidRPr="004742FD" w:rsidRDefault="00717899" w:rsidP="00717899">
      <w:pPr>
        <w:spacing w:after="0" w:line="240" w:lineRule="auto"/>
        <w:ind w:firstLine="709"/>
        <w:jc w:val="both"/>
        <w:rPr>
          <w:rFonts w:ascii="Times New Roman" w:eastAsia="Calibri" w:hAnsi="Times New Roman"/>
          <w:iCs/>
          <w:noProof/>
          <w:sz w:val="24"/>
          <w:szCs w:val="24"/>
        </w:rPr>
      </w:pP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>
        <w:rPr>
          <w:rFonts w:ascii="Times New Roman" w:eastAsia="Calibri" w:hAnsi="Times New Roman"/>
          <w:iCs/>
          <w:noProof/>
          <w:sz w:val="24"/>
          <w:szCs w:val="24"/>
        </w:rPr>
        <w:t>2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Заказчик </w:t>
      </w:r>
      <w:r w:rsidR="00A64612">
        <w:rPr>
          <w:rFonts w:ascii="Times New Roman" w:eastAsia="Calibri" w:hAnsi="Times New Roman"/>
          <w:iCs/>
          <w:noProof/>
          <w:sz w:val="24"/>
          <w:szCs w:val="24"/>
        </w:rPr>
        <w:t>в течении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 года осуществляет заправку автотранспорта осуществляется по талонам с возможностью обмена </w:t>
      </w:r>
      <w:r w:rsidR="00A64612">
        <w:rPr>
          <w:rFonts w:ascii="Times New Roman" w:eastAsia="Calibri" w:hAnsi="Times New Roman"/>
          <w:iCs/>
          <w:noProof/>
          <w:sz w:val="24"/>
          <w:szCs w:val="24"/>
        </w:rPr>
        <w:t>по окончанию срока действия талонов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</w:t>
      </w:r>
    </w:p>
    <w:p w14:paraId="0A32907C" w14:textId="77777777" w:rsidR="00717899" w:rsidRPr="004742FD" w:rsidRDefault="00717899" w:rsidP="00717899">
      <w:pPr>
        <w:spacing w:after="0" w:line="240" w:lineRule="auto"/>
        <w:ind w:firstLine="709"/>
        <w:jc w:val="both"/>
        <w:rPr>
          <w:rFonts w:ascii="Times New Roman" w:eastAsia="Calibri" w:hAnsi="Times New Roman"/>
          <w:iCs/>
          <w:noProof/>
          <w:sz w:val="24"/>
          <w:szCs w:val="24"/>
        </w:rPr>
      </w:pP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>
        <w:rPr>
          <w:rFonts w:ascii="Times New Roman" w:eastAsia="Calibri" w:hAnsi="Times New Roman"/>
          <w:iCs/>
          <w:noProof/>
          <w:sz w:val="24"/>
          <w:szCs w:val="24"/>
        </w:rPr>
        <w:t>3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Поставка ГСМ осуществляется путем заправки автотранспорта Заказчика талонам в соответствии с Техническими требованиями к электронным контрольно-кассовым машинам для осуществления денежных расчетов с населением в сфере торговли нефтепродуктами и газовым топливом, утвержденными решением Государственной межведомственной экспертной комиссией по контрольно-кассовым машинам. </w:t>
      </w:r>
    </w:p>
    <w:p w14:paraId="50DDA15D" w14:textId="77777777" w:rsidR="00717899" w:rsidRPr="004742FD" w:rsidRDefault="00717899" w:rsidP="00717899">
      <w:pPr>
        <w:spacing w:after="0" w:line="240" w:lineRule="auto"/>
        <w:ind w:firstLine="709"/>
        <w:jc w:val="both"/>
        <w:rPr>
          <w:rFonts w:ascii="Times New Roman" w:eastAsia="Calibri" w:hAnsi="Times New Roman"/>
          <w:iCs/>
          <w:noProof/>
          <w:sz w:val="24"/>
          <w:szCs w:val="24"/>
        </w:rPr>
      </w:pP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 w:rsidR="00EA5875"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 Право собственности на ГСМ по талонам переходит от Поставщика к Заказчику в момент</w:t>
      </w:r>
      <w:r>
        <w:rPr>
          <w:rFonts w:ascii="Times New Roman" w:eastAsia="Calibri" w:hAnsi="Times New Roman"/>
          <w:iCs/>
          <w:noProof/>
          <w:sz w:val="24"/>
          <w:szCs w:val="24"/>
        </w:rPr>
        <w:t xml:space="preserve"> их 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передачи </w:t>
      </w:r>
      <w:r>
        <w:rPr>
          <w:rFonts w:ascii="Times New Roman" w:eastAsia="Calibri" w:hAnsi="Times New Roman"/>
          <w:iCs/>
          <w:noProof/>
          <w:sz w:val="24"/>
          <w:szCs w:val="24"/>
        </w:rPr>
        <w:t xml:space="preserve">по 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товарной накладной либо универсально</w:t>
      </w:r>
      <w:r>
        <w:rPr>
          <w:rFonts w:ascii="Times New Roman" w:eastAsia="Calibri" w:hAnsi="Times New Roman"/>
          <w:iCs/>
          <w:noProof/>
          <w:sz w:val="24"/>
          <w:szCs w:val="24"/>
        </w:rPr>
        <w:t>му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 передаточно</w:t>
      </w:r>
      <w:r>
        <w:rPr>
          <w:rFonts w:ascii="Times New Roman" w:eastAsia="Calibri" w:hAnsi="Times New Roman"/>
          <w:iCs/>
          <w:noProof/>
          <w:sz w:val="24"/>
          <w:szCs w:val="24"/>
        </w:rPr>
        <w:t>му документу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</w:t>
      </w:r>
    </w:p>
    <w:p w14:paraId="61844F17" w14:textId="77777777" w:rsidR="00717899" w:rsidRPr="004742FD" w:rsidRDefault="00717899" w:rsidP="00717899">
      <w:pPr>
        <w:spacing w:after="0" w:line="240" w:lineRule="auto"/>
        <w:ind w:firstLine="709"/>
        <w:jc w:val="both"/>
        <w:rPr>
          <w:rFonts w:ascii="Times New Roman" w:eastAsia="Calibri" w:hAnsi="Times New Roman"/>
          <w:iCs/>
          <w:noProof/>
          <w:sz w:val="24"/>
          <w:szCs w:val="24"/>
        </w:rPr>
      </w:pP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 w:rsidR="00EA5875">
        <w:rPr>
          <w:rFonts w:ascii="Times New Roman" w:eastAsia="Calibri" w:hAnsi="Times New Roman"/>
          <w:iCs/>
          <w:noProof/>
          <w:sz w:val="24"/>
          <w:szCs w:val="24"/>
        </w:rPr>
        <w:t>5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На всех заправках обслуживание по талонам должно производиться 24 часа в сутки, за исключением времени приема-сдачи смен и технического обслуживания АЗС. Поставщик гарантирует круглосуточное обслуживание автомобилей Заказчика в период возможного дефицита </w:t>
      </w:r>
      <w:r>
        <w:rPr>
          <w:rFonts w:ascii="Times New Roman" w:eastAsia="Calibri" w:hAnsi="Times New Roman"/>
          <w:iCs/>
          <w:noProof/>
          <w:sz w:val="24"/>
          <w:szCs w:val="24"/>
        </w:rPr>
        <w:t>ГСМ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</w:p>
    <w:p w14:paraId="2BDB0B2F" w14:textId="77777777" w:rsidR="00717899" w:rsidRPr="004742FD" w:rsidRDefault="00717899" w:rsidP="00717899">
      <w:pPr>
        <w:spacing w:after="0" w:line="240" w:lineRule="auto"/>
        <w:ind w:firstLine="709"/>
        <w:jc w:val="both"/>
        <w:rPr>
          <w:rFonts w:ascii="Times New Roman" w:eastAsia="Calibri" w:hAnsi="Times New Roman"/>
          <w:iCs/>
          <w:noProof/>
          <w:sz w:val="24"/>
          <w:szCs w:val="24"/>
        </w:rPr>
      </w:pP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 w:rsidR="00EA5875">
        <w:rPr>
          <w:rFonts w:ascii="Times New Roman" w:eastAsia="Calibri" w:hAnsi="Times New Roman"/>
          <w:iCs/>
          <w:noProof/>
          <w:sz w:val="24"/>
          <w:szCs w:val="24"/>
        </w:rPr>
        <w:t>6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Неиспользованные в срок </w:t>
      </w:r>
      <w:r w:rsidRPr="00FD3677">
        <w:rPr>
          <w:rFonts w:ascii="Times New Roman" w:eastAsia="Calibri" w:hAnsi="Times New Roman"/>
          <w:iCs/>
          <w:noProof/>
          <w:sz w:val="24"/>
          <w:szCs w:val="24"/>
        </w:rPr>
        <w:t xml:space="preserve">их действия 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талоны на ГСМ Заказчик возвращает Поставщику </w:t>
      </w:r>
      <w:r>
        <w:rPr>
          <w:rFonts w:ascii="Times New Roman" w:eastAsia="Calibri" w:hAnsi="Times New Roman"/>
          <w:iCs/>
          <w:noProof/>
          <w:sz w:val="24"/>
          <w:szCs w:val="24"/>
        </w:rPr>
        <w:t xml:space="preserve">не позднее </w:t>
      </w:r>
      <w:r w:rsidR="00EA5875">
        <w:rPr>
          <w:rFonts w:ascii="Times New Roman" w:eastAsia="Calibri" w:hAnsi="Times New Roman"/>
          <w:iCs/>
          <w:noProof/>
          <w:sz w:val="24"/>
          <w:szCs w:val="24"/>
        </w:rPr>
        <w:t>10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 </w:t>
      </w:r>
      <w:r>
        <w:rPr>
          <w:rFonts w:ascii="Times New Roman" w:eastAsia="Calibri" w:hAnsi="Times New Roman"/>
          <w:iCs/>
          <w:noProof/>
          <w:sz w:val="24"/>
          <w:szCs w:val="24"/>
        </w:rPr>
        <w:t>(</w:t>
      </w:r>
      <w:r w:rsidR="00EA5875">
        <w:rPr>
          <w:rFonts w:ascii="Times New Roman" w:eastAsia="Calibri" w:hAnsi="Times New Roman"/>
          <w:iCs/>
          <w:noProof/>
          <w:sz w:val="24"/>
          <w:szCs w:val="24"/>
        </w:rPr>
        <w:t>десяти</w:t>
      </w:r>
      <w:r>
        <w:rPr>
          <w:rFonts w:ascii="Times New Roman" w:eastAsia="Calibri" w:hAnsi="Times New Roman"/>
          <w:iCs/>
          <w:noProof/>
          <w:sz w:val="24"/>
          <w:szCs w:val="24"/>
        </w:rPr>
        <w:t xml:space="preserve">) 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дней </w:t>
      </w:r>
      <w:r>
        <w:rPr>
          <w:rFonts w:ascii="Times New Roman" w:eastAsia="Calibri" w:hAnsi="Times New Roman"/>
          <w:iCs/>
          <w:noProof/>
          <w:sz w:val="24"/>
          <w:szCs w:val="24"/>
        </w:rPr>
        <w:t xml:space="preserve">с момента 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окончани</w:t>
      </w:r>
      <w:r>
        <w:rPr>
          <w:rFonts w:ascii="Times New Roman" w:eastAsia="Calibri" w:hAnsi="Times New Roman"/>
          <w:iCs/>
          <w:noProof/>
          <w:sz w:val="24"/>
          <w:szCs w:val="24"/>
        </w:rPr>
        <w:t>я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 срока их действия при наличии товарной накладной, счета-фактуры (в случае применения упрощенной системы налогообложения – счета) или универсального передаточного документа, по которым они были получены, по сериям и номерам талонов и обмениваются на эквивалентные талоны очередного периода, с составлением акта обмена. В случае пропуска срока обмена, талоны возврату и (или) обмену не подлежат. Талоны с поврежденным штрих-кодом возврату и обмену не подлежат.</w:t>
      </w:r>
    </w:p>
    <w:p w14:paraId="0D48DE26" w14:textId="77777777" w:rsidR="00717899" w:rsidRPr="004742FD" w:rsidRDefault="00717899" w:rsidP="00717899">
      <w:pPr>
        <w:spacing w:after="0" w:line="240" w:lineRule="auto"/>
        <w:ind w:firstLine="709"/>
        <w:jc w:val="both"/>
        <w:rPr>
          <w:rFonts w:ascii="Times New Roman" w:eastAsia="Calibri" w:hAnsi="Times New Roman"/>
          <w:iCs/>
          <w:noProof/>
          <w:sz w:val="24"/>
          <w:szCs w:val="24"/>
        </w:rPr>
      </w:pP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 w:rsidR="00EA5875">
        <w:rPr>
          <w:rFonts w:ascii="Times New Roman" w:eastAsia="Calibri" w:hAnsi="Times New Roman"/>
          <w:iCs/>
          <w:noProof/>
          <w:sz w:val="24"/>
          <w:szCs w:val="24"/>
        </w:rPr>
        <w:t>7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 xml:space="preserve">. В случае утери (утраты), а также не возвращения Заказчиком талонов в срок, указанный в п. </w:t>
      </w:r>
      <w:r>
        <w:rPr>
          <w:rFonts w:ascii="Times New Roman" w:eastAsia="Calibri" w:hAnsi="Times New Roman"/>
          <w:iCs/>
          <w:noProof/>
          <w:sz w:val="24"/>
          <w:szCs w:val="24"/>
        </w:rPr>
        <w:t>4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</w:t>
      </w:r>
      <w:r w:rsidR="00EA5875">
        <w:rPr>
          <w:rFonts w:ascii="Times New Roman" w:eastAsia="Calibri" w:hAnsi="Times New Roman"/>
          <w:iCs/>
          <w:noProof/>
          <w:sz w:val="24"/>
          <w:szCs w:val="24"/>
        </w:rPr>
        <w:t>6</w:t>
      </w:r>
      <w:r w:rsidRPr="004742FD">
        <w:rPr>
          <w:rFonts w:ascii="Times New Roman" w:eastAsia="Calibri" w:hAnsi="Times New Roman"/>
          <w:iCs/>
          <w:noProof/>
          <w:sz w:val="24"/>
          <w:szCs w:val="24"/>
        </w:rPr>
        <w:t>. настоящего Технического задания, Поставщик не несет ответственности по обеспечению Заказчика ГСМ в объеме утерянных (утраченных), а так же не возвращенных в установленный срок, талонов.</w:t>
      </w:r>
    </w:p>
    <w:p w14:paraId="3F7F03A3" w14:textId="77777777" w:rsidR="00717899" w:rsidRDefault="00717899" w:rsidP="00717899">
      <w:pPr>
        <w:spacing w:after="0" w:line="240" w:lineRule="auto"/>
        <w:ind w:firstLine="709"/>
        <w:jc w:val="both"/>
        <w:rPr>
          <w:rFonts w:ascii="Times New Roman" w:eastAsia="Calibri" w:hAnsi="Times New Roman"/>
          <w:noProof/>
          <w:sz w:val="24"/>
          <w:szCs w:val="24"/>
        </w:rPr>
      </w:pPr>
    </w:p>
    <w:p w14:paraId="06BB6806" w14:textId="77777777" w:rsidR="00717899" w:rsidRDefault="00717899" w:rsidP="00717899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Технические характеристики товара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3"/>
        <w:gridCol w:w="7513"/>
      </w:tblGrid>
      <w:tr w:rsidR="00717899" w:rsidRPr="00DB3338" w14:paraId="3D80ACD8" w14:textId="77777777" w:rsidTr="00331781">
        <w:tc>
          <w:tcPr>
            <w:tcW w:w="2943" w:type="dxa"/>
            <w:vAlign w:val="center"/>
          </w:tcPr>
          <w:p w14:paraId="5E925F8E" w14:textId="77777777" w:rsidR="00717899" w:rsidRPr="00DB3338" w:rsidRDefault="00717899" w:rsidP="00971871">
            <w:pPr>
              <w:spacing w:after="0"/>
              <w:ind w:right="-1"/>
              <w:jc w:val="center"/>
              <w:rPr>
                <w:rFonts w:ascii="Times New Roman" w:hAnsi="Times New Roman"/>
                <w:b/>
              </w:rPr>
            </w:pPr>
            <w:r w:rsidRPr="00DB3338">
              <w:rPr>
                <w:rFonts w:ascii="Times New Roman" w:hAnsi="Times New Roman"/>
                <w:b/>
              </w:rPr>
              <w:t>Наименование товара</w:t>
            </w:r>
          </w:p>
        </w:tc>
        <w:tc>
          <w:tcPr>
            <w:tcW w:w="7513" w:type="dxa"/>
            <w:vAlign w:val="center"/>
          </w:tcPr>
          <w:p w14:paraId="3068BF53" w14:textId="77777777" w:rsidR="00717899" w:rsidRPr="00DB3338" w:rsidRDefault="00717899" w:rsidP="00971871">
            <w:pPr>
              <w:spacing w:after="0"/>
              <w:ind w:right="-1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Характеристики товара</w:t>
            </w:r>
          </w:p>
        </w:tc>
      </w:tr>
      <w:tr w:rsidR="00717899" w:rsidRPr="00DB3338" w14:paraId="0BBECCBF" w14:textId="77777777" w:rsidTr="00331781">
        <w:tc>
          <w:tcPr>
            <w:tcW w:w="2943" w:type="dxa"/>
            <w:vAlign w:val="center"/>
          </w:tcPr>
          <w:p w14:paraId="7D7A0D53" w14:textId="77777777" w:rsidR="00717899" w:rsidRPr="00DB3338" w:rsidRDefault="00717899" w:rsidP="00BD6764">
            <w:pPr>
              <w:spacing w:after="0"/>
              <w:jc w:val="center"/>
              <w:rPr>
                <w:rFonts w:ascii="Times New Roman" w:hAnsi="Times New Roman"/>
              </w:rPr>
            </w:pPr>
            <w:r w:rsidRPr="00DB3338">
              <w:rPr>
                <w:rFonts w:ascii="Times New Roman" w:hAnsi="Times New Roman"/>
              </w:rPr>
              <w:t>АИ-92</w:t>
            </w:r>
          </w:p>
        </w:tc>
        <w:tc>
          <w:tcPr>
            <w:tcW w:w="7513" w:type="dxa"/>
            <w:vAlign w:val="center"/>
          </w:tcPr>
          <w:p w14:paraId="4E5E1E57" w14:textId="77777777" w:rsidR="00717899" w:rsidRPr="00DB3338" w:rsidRDefault="00717899" w:rsidP="00D0360D">
            <w:pPr>
              <w:spacing w:line="240" w:lineRule="auto"/>
              <w:ind w:right="-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Экологический класс – не ниже К5Октановое число бензина автомобильного по исследовательскому методу не менее 92 и менее 95</w:t>
            </w:r>
          </w:p>
        </w:tc>
      </w:tr>
    </w:tbl>
    <w:p w14:paraId="3508A701" w14:textId="77777777" w:rsidR="00EA5875" w:rsidRDefault="00EA5875" w:rsidP="00EA5875">
      <w:pPr>
        <w:spacing w:after="0"/>
      </w:pPr>
    </w:p>
    <w:p w14:paraId="12729A61" w14:textId="618129BA" w:rsidR="00EA5875" w:rsidRPr="00EA5875" w:rsidRDefault="00EA5875" w:rsidP="00EA5875">
      <w:pPr>
        <w:tabs>
          <w:tab w:val="left" w:pos="8080"/>
        </w:tabs>
        <w:rPr>
          <w:rFonts w:ascii="Times New Roman" w:hAnsi="Times New Roman"/>
          <w:sz w:val="24"/>
          <w:szCs w:val="24"/>
        </w:rPr>
      </w:pPr>
    </w:p>
    <w:sectPr w:rsidR="00EA5875" w:rsidRPr="00EA5875" w:rsidSect="00BD6764">
      <w:pgSz w:w="11906" w:h="16838"/>
      <w:pgMar w:top="284" w:right="42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6202D7"/>
    <w:multiLevelType w:val="hybridMultilevel"/>
    <w:tmpl w:val="D632EE6A"/>
    <w:lvl w:ilvl="0" w:tplc="CB947CD8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9601826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17899"/>
    <w:rsid w:val="0005051A"/>
    <w:rsid w:val="002563F5"/>
    <w:rsid w:val="00331781"/>
    <w:rsid w:val="00414FEB"/>
    <w:rsid w:val="00626F5D"/>
    <w:rsid w:val="006973C4"/>
    <w:rsid w:val="00717899"/>
    <w:rsid w:val="007A356C"/>
    <w:rsid w:val="00810BE4"/>
    <w:rsid w:val="00971871"/>
    <w:rsid w:val="00A64612"/>
    <w:rsid w:val="00A861AF"/>
    <w:rsid w:val="00AA4DBE"/>
    <w:rsid w:val="00AC7B33"/>
    <w:rsid w:val="00B66A6D"/>
    <w:rsid w:val="00BA16B9"/>
    <w:rsid w:val="00BD6764"/>
    <w:rsid w:val="00D0360D"/>
    <w:rsid w:val="00D271C0"/>
    <w:rsid w:val="00EA5875"/>
    <w:rsid w:val="00F77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F8641"/>
  <w15:docId w15:val="{23902536-8A47-4B82-A722-5393F31D8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789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7899"/>
    <w:pPr>
      <w:ind w:left="720"/>
      <w:contextualSpacing/>
    </w:pPr>
  </w:style>
  <w:style w:type="character" w:styleId="a4">
    <w:name w:val="Hyperlink"/>
    <w:basedOn w:val="a0"/>
    <w:uiPriority w:val="99"/>
    <w:rsid w:val="007178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EBCC8A0F6AECC8066B778ADBC3849D8AF7C681C51879C37FE78DC39R5n9J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85D5E9-1CAF-431A-B2FF-D4EEF87892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987</Words>
  <Characters>5631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Ольга Пугачева</cp:lastModifiedBy>
  <cp:revision>11</cp:revision>
  <dcterms:created xsi:type="dcterms:W3CDTF">2021-03-13T07:17:00Z</dcterms:created>
  <dcterms:modified xsi:type="dcterms:W3CDTF">2023-10-09T04:20:00Z</dcterms:modified>
</cp:coreProperties>
</file>