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530A7" w14:textId="77777777" w:rsidR="00CA5C8E" w:rsidRPr="00353DC5" w:rsidRDefault="00CA5C8E">
      <w:pPr>
        <w:pStyle w:val="ConsPlusNormal"/>
        <w:jc w:val="center"/>
        <w:rPr>
          <w:rFonts w:ascii="Times New Roman" w:hAnsi="Times New Roman" w:cs="Times New Roman"/>
          <w:b/>
          <w:sz w:val="24"/>
          <w:szCs w:val="24"/>
        </w:rPr>
      </w:pPr>
      <w:r w:rsidRPr="00353DC5">
        <w:rPr>
          <w:rFonts w:ascii="Times New Roman" w:hAnsi="Times New Roman" w:cs="Times New Roman"/>
          <w:b/>
          <w:sz w:val="24"/>
          <w:szCs w:val="24"/>
        </w:rPr>
        <w:t>ТЕХНИЧЕСКОЕ ЗАДАНИЕ</w:t>
      </w:r>
    </w:p>
    <w:p w14:paraId="61C8553A" w14:textId="77777777" w:rsidR="00CA5C8E" w:rsidRPr="00353DC5" w:rsidRDefault="00CA5C8E">
      <w:pPr>
        <w:pStyle w:val="ConsPlusNormal"/>
        <w:jc w:val="center"/>
        <w:rPr>
          <w:rFonts w:ascii="Times New Roman" w:hAnsi="Times New Roman" w:cs="Times New Roman"/>
          <w:b/>
          <w:sz w:val="24"/>
          <w:szCs w:val="24"/>
        </w:rPr>
      </w:pPr>
      <w:r w:rsidRPr="00353DC5">
        <w:rPr>
          <w:rFonts w:ascii="Times New Roman" w:hAnsi="Times New Roman" w:cs="Times New Roman"/>
          <w:b/>
          <w:sz w:val="24"/>
          <w:szCs w:val="24"/>
        </w:rPr>
        <w:t>на оказание Услуг</w:t>
      </w:r>
    </w:p>
    <w:p w14:paraId="5D7A74C0" w14:textId="77777777" w:rsidR="00CA5C8E" w:rsidRPr="00353DC5" w:rsidRDefault="00CA5C8E">
      <w:pPr>
        <w:pStyle w:val="ConsPlusNormal"/>
        <w:jc w:val="both"/>
        <w:rPr>
          <w:rFonts w:ascii="Times New Roman" w:hAnsi="Times New Roman" w:cs="Times New Roman"/>
          <w:sz w:val="24"/>
          <w:szCs w:val="24"/>
        </w:rPr>
      </w:pPr>
    </w:p>
    <w:p w14:paraId="3DDDCC0E" w14:textId="77777777" w:rsidR="00CA5C8E" w:rsidRPr="00354560"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1. Общие положения.</w:t>
      </w:r>
    </w:p>
    <w:p w14:paraId="00EA1AEB" w14:textId="77777777" w:rsidR="00CA5C8E" w:rsidRPr="00353DC5" w:rsidRDefault="00923369" w:rsidP="00353DC5">
      <w:pPr>
        <w:pStyle w:val="ConsPlusNonformat"/>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482629">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CA5C8E" w:rsidRPr="00353DC5">
        <w:rPr>
          <w:rFonts w:ascii="Times New Roman" w:hAnsi="Times New Roman" w:cs="Times New Roman"/>
          <w:sz w:val="24"/>
          <w:szCs w:val="24"/>
        </w:rPr>
        <w:t xml:space="preserve">Наименование  </w:t>
      </w:r>
      <w:r w:rsidR="00042BF1">
        <w:rPr>
          <w:rFonts w:ascii="Times New Roman" w:hAnsi="Times New Roman" w:cs="Times New Roman"/>
          <w:sz w:val="24"/>
          <w:szCs w:val="24"/>
        </w:rPr>
        <w:t>у</w:t>
      </w:r>
      <w:r w:rsidR="00CA5C8E" w:rsidRPr="00353DC5">
        <w:rPr>
          <w:rFonts w:ascii="Times New Roman" w:hAnsi="Times New Roman" w:cs="Times New Roman"/>
          <w:sz w:val="24"/>
          <w:szCs w:val="24"/>
        </w:rPr>
        <w:t xml:space="preserve">слуги: </w:t>
      </w:r>
      <w:r w:rsidR="00CA5C8E" w:rsidRPr="00353DC5">
        <w:rPr>
          <w:rFonts w:ascii="Times New Roman" w:hAnsi="Times New Roman" w:cs="Times New Roman"/>
          <w:b/>
          <w:sz w:val="24"/>
          <w:szCs w:val="24"/>
        </w:rPr>
        <w:t>проведение специальной оценки условий труда</w:t>
      </w:r>
    </w:p>
    <w:p w14:paraId="30175714" w14:textId="77777777" w:rsidR="00CA5C8E" w:rsidRPr="00353DC5" w:rsidRDefault="00CA5C8E" w:rsidP="003C26C4">
      <w:pPr>
        <w:pStyle w:val="ConsPlusNonformat"/>
        <w:spacing w:line="276" w:lineRule="auto"/>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(далее - Услуги) </w:t>
      </w:r>
      <w:r w:rsidR="00E96E21">
        <w:rPr>
          <w:rFonts w:ascii="Times New Roman" w:hAnsi="Times New Roman" w:cs="Times New Roman"/>
          <w:sz w:val="24"/>
          <w:szCs w:val="24"/>
        </w:rPr>
        <w:t xml:space="preserve">ЧУЗ « «РЖД-Медицина» г. </w:t>
      </w:r>
      <w:r w:rsidR="0078024E">
        <w:rPr>
          <w:rFonts w:ascii="Times New Roman" w:hAnsi="Times New Roman" w:cs="Times New Roman"/>
          <w:sz w:val="24"/>
          <w:szCs w:val="24"/>
        </w:rPr>
        <w:t>Ульяновск</w:t>
      </w:r>
      <w:r w:rsidR="004907F7" w:rsidRPr="00353DC5">
        <w:rPr>
          <w:rFonts w:ascii="Times New Roman" w:hAnsi="Times New Roman" w:cs="Times New Roman"/>
          <w:sz w:val="24"/>
          <w:szCs w:val="24"/>
        </w:rPr>
        <w:t>»</w:t>
      </w:r>
    </w:p>
    <w:p w14:paraId="0A746C77" w14:textId="77777777" w:rsidR="00CA5C8E"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1.</w:t>
      </w:r>
      <w:r w:rsidR="00923369">
        <w:rPr>
          <w:rFonts w:ascii="Times New Roman" w:hAnsi="Times New Roman" w:cs="Times New Roman"/>
          <w:sz w:val="24"/>
          <w:szCs w:val="24"/>
        </w:rPr>
        <w:t>3</w:t>
      </w:r>
      <w:r w:rsidRPr="00353DC5">
        <w:rPr>
          <w:rFonts w:ascii="Times New Roman" w:hAnsi="Times New Roman" w:cs="Times New Roman"/>
          <w:sz w:val="24"/>
          <w:szCs w:val="24"/>
        </w:rPr>
        <w:t>.</w:t>
      </w:r>
      <w:r w:rsidR="00923369">
        <w:rPr>
          <w:rFonts w:ascii="Times New Roman" w:hAnsi="Times New Roman" w:cs="Times New Roman"/>
          <w:sz w:val="24"/>
          <w:szCs w:val="24"/>
        </w:rPr>
        <w:tab/>
      </w:r>
      <w:r w:rsidRPr="00353DC5">
        <w:rPr>
          <w:rFonts w:ascii="Times New Roman" w:hAnsi="Times New Roman" w:cs="Times New Roman"/>
          <w:sz w:val="24"/>
          <w:szCs w:val="24"/>
        </w:rPr>
        <w:t xml:space="preserve">Количество рабочих мест, подлежащих СОУТ </w:t>
      </w:r>
      <w:r w:rsidR="00042BF1">
        <w:rPr>
          <w:rFonts w:ascii="Times New Roman" w:hAnsi="Times New Roman" w:cs="Times New Roman"/>
          <w:sz w:val="24"/>
          <w:szCs w:val="24"/>
        </w:rPr>
        <w:t>–</w:t>
      </w:r>
      <w:r w:rsidR="00042BF1">
        <w:rPr>
          <w:rFonts w:ascii="Times New Roman" w:hAnsi="Times New Roman" w:cs="Times New Roman"/>
          <w:b/>
          <w:sz w:val="24"/>
          <w:szCs w:val="24"/>
        </w:rPr>
        <w:t>1</w:t>
      </w:r>
      <w:r w:rsidR="0078024E">
        <w:rPr>
          <w:rFonts w:ascii="Times New Roman" w:hAnsi="Times New Roman" w:cs="Times New Roman"/>
          <w:b/>
          <w:sz w:val="24"/>
          <w:szCs w:val="24"/>
        </w:rPr>
        <w:t>37</w:t>
      </w:r>
      <w:r w:rsidRPr="00D92C7A">
        <w:rPr>
          <w:rFonts w:ascii="Times New Roman" w:hAnsi="Times New Roman" w:cs="Times New Roman"/>
          <w:sz w:val="24"/>
          <w:szCs w:val="24"/>
        </w:rPr>
        <w:t>.</w:t>
      </w:r>
    </w:p>
    <w:p w14:paraId="2F71DA2D" w14:textId="77777777" w:rsidR="00042BF1" w:rsidRDefault="00042BF1" w:rsidP="00353DC5">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Перечень нормативно-правовых документов, используемых Исполнителем при оказании услуг:</w:t>
      </w:r>
    </w:p>
    <w:p w14:paraId="3DCBB060" w14:textId="77777777" w:rsidR="00042BF1" w:rsidRDefault="00EC77F7" w:rsidP="00EC77F7">
      <w:pPr>
        <w:pStyle w:val="ConsPlusNormal"/>
        <w:numPr>
          <w:ilvl w:val="0"/>
          <w:numId w:val="11"/>
        </w:numPr>
        <w:spacing w:line="276"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Трудовой кодекс Российской Федерации от 30.12.2001 №197-ФЗ;</w:t>
      </w:r>
    </w:p>
    <w:p w14:paraId="4A3A21A9" w14:textId="77777777" w:rsidR="00EC77F7" w:rsidRDefault="00EC77F7" w:rsidP="00EC77F7">
      <w:pPr>
        <w:pStyle w:val="ConsPlusNormal"/>
        <w:numPr>
          <w:ilvl w:val="0"/>
          <w:numId w:val="11"/>
        </w:numPr>
        <w:spacing w:line="276"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28.12.2013 №426-ФЗ «О специальной оценке условий труда»</w:t>
      </w:r>
      <w:r w:rsidR="004478E6">
        <w:rPr>
          <w:rFonts w:ascii="Times New Roman" w:hAnsi="Times New Roman" w:cs="Times New Roman"/>
          <w:sz w:val="24"/>
          <w:szCs w:val="24"/>
        </w:rPr>
        <w:t xml:space="preserve"> (далее по тексту – Закон)</w:t>
      </w:r>
      <w:r>
        <w:rPr>
          <w:rFonts w:ascii="Times New Roman" w:hAnsi="Times New Roman" w:cs="Times New Roman"/>
          <w:sz w:val="24"/>
          <w:szCs w:val="24"/>
        </w:rPr>
        <w:t>;</w:t>
      </w:r>
    </w:p>
    <w:p w14:paraId="332A3D31" w14:textId="77777777" w:rsidR="00EC77F7" w:rsidRDefault="00EC77F7" w:rsidP="00EC77F7">
      <w:pPr>
        <w:pStyle w:val="ConsPlusNormal"/>
        <w:numPr>
          <w:ilvl w:val="0"/>
          <w:numId w:val="11"/>
        </w:numPr>
        <w:spacing w:line="276"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28.12.2013 №421-ФЗ «О внесении изменений в отдельные законодательные акты РФ в связи с принятием закона «О специальной оценке условий труда»;</w:t>
      </w:r>
    </w:p>
    <w:p w14:paraId="767A50BF" w14:textId="77777777" w:rsidR="00EC77F7" w:rsidRDefault="00EC77F7" w:rsidP="00EC77F7">
      <w:pPr>
        <w:pStyle w:val="ConsPlusNormal"/>
        <w:numPr>
          <w:ilvl w:val="0"/>
          <w:numId w:val="11"/>
        </w:numPr>
        <w:spacing w:line="276"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Приказ Минтруда и соцзащиты РФ от 24.01.201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4D78A852" w14:textId="77777777" w:rsidR="00EC77F7" w:rsidRPr="00353DC5" w:rsidRDefault="00EC77F7" w:rsidP="00EC77F7">
      <w:pPr>
        <w:pStyle w:val="ConsPlusNormal"/>
        <w:numPr>
          <w:ilvl w:val="0"/>
          <w:numId w:val="11"/>
        </w:numPr>
        <w:spacing w:line="276"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Действующие стандарты системы безопасности труда (ССБТ), санитарные нормы и правила, гигиенические нормативы.</w:t>
      </w:r>
    </w:p>
    <w:p w14:paraId="28DE3239"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 Характеристика оказываемых услуг:</w:t>
      </w:r>
    </w:p>
    <w:p w14:paraId="6F3985C7"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2.1. Проведение СОУТ, включающей в себя:</w:t>
      </w:r>
    </w:p>
    <w:p w14:paraId="0CCE11AA"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w:t>
      </w:r>
      <w:hyperlink r:id="rId6" w:history="1">
        <w:r w:rsidRPr="00353DC5">
          <w:rPr>
            <w:rFonts w:ascii="Times New Roman" w:hAnsi="Times New Roman" w:cs="Times New Roman"/>
            <w:color w:val="0000FF"/>
            <w:sz w:val="24"/>
            <w:szCs w:val="24"/>
          </w:rPr>
          <w:t>закона</w:t>
        </w:r>
      </w:hyperlink>
      <w:r w:rsidRPr="00353DC5">
        <w:rPr>
          <w:rFonts w:ascii="Times New Roman" w:hAnsi="Times New Roman" w:cs="Times New Roman"/>
          <w:sz w:val="24"/>
          <w:szCs w:val="24"/>
        </w:rPr>
        <w:t xml:space="preserve"> от 28.12.2013 N 426-ФЗ, </w:t>
      </w:r>
      <w:hyperlink r:id="rId7" w:history="1">
        <w:r w:rsidRPr="00353DC5">
          <w:rPr>
            <w:rFonts w:ascii="Times New Roman" w:hAnsi="Times New Roman" w:cs="Times New Roman"/>
            <w:color w:val="0000FF"/>
            <w:sz w:val="24"/>
            <w:szCs w:val="24"/>
          </w:rPr>
          <w:t>Приказа</w:t>
        </w:r>
      </w:hyperlink>
      <w:r w:rsidRPr="00353DC5">
        <w:rPr>
          <w:rFonts w:ascii="Times New Roman" w:hAnsi="Times New Roman" w:cs="Times New Roman"/>
          <w:sz w:val="24"/>
          <w:szCs w:val="24"/>
        </w:rPr>
        <w:t xml:space="preserve"> Минтруда России от 24.01.2014 N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14:paraId="58886FA9"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2.1.2. оформление экспертом заключения об отсутствии на рабочем месте вредных 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14:paraId="05309C7C"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w:t>
      </w:r>
      <w:hyperlink r:id="rId8" w:history="1">
        <w:r w:rsidRPr="00353DC5">
          <w:rPr>
            <w:rFonts w:ascii="Times New Roman" w:hAnsi="Times New Roman" w:cs="Times New Roman"/>
            <w:color w:val="0000FF"/>
            <w:sz w:val="24"/>
            <w:szCs w:val="24"/>
          </w:rPr>
          <w:t>частях 1</w:t>
        </w:r>
      </w:hyperlink>
      <w:r w:rsidRPr="00353DC5">
        <w:rPr>
          <w:rFonts w:ascii="Times New Roman" w:hAnsi="Times New Roman" w:cs="Times New Roman"/>
          <w:sz w:val="24"/>
          <w:szCs w:val="24"/>
        </w:rPr>
        <w:t xml:space="preserve"> и </w:t>
      </w:r>
      <w:hyperlink r:id="rId9" w:history="1">
        <w:r w:rsidRPr="00353DC5">
          <w:rPr>
            <w:rFonts w:ascii="Times New Roman" w:hAnsi="Times New Roman" w:cs="Times New Roman"/>
            <w:color w:val="0000FF"/>
            <w:sz w:val="24"/>
            <w:szCs w:val="24"/>
          </w:rPr>
          <w:t>2 статьи 13</w:t>
        </w:r>
      </w:hyperlink>
      <w:r w:rsidRPr="00353DC5">
        <w:rPr>
          <w:rFonts w:ascii="Times New Roman" w:hAnsi="Times New Roman" w:cs="Times New Roman"/>
          <w:sz w:val="24"/>
          <w:szCs w:val="24"/>
        </w:rPr>
        <w:t xml:space="preserve"> Федерального закона от 28.12.2013 N 426-ФЗ в отношении каждого рабочего места;</w:t>
      </w:r>
    </w:p>
    <w:p w14:paraId="34EFFEB7"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2.1.4. составление перечня рабочих мест, на которых проводилась СОУТ, с учетом результатов идентификации вредных и (или) опасных производственных факторов;</w:t>
      </w:r>
    </w:p>
    <w:p w14:paraId="760B78C3"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14:paraId="3124B937"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14:paraId="68E24DDE"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w:t>
      </w:r>
      <w:r w:rsidRPr="00353DC5">
        <w:rPr>
          <w:rFonts w:ascii="Times New Roman" w:hAnsi="Times New Roman" w:cs="Times New Roman"/>
          <w:sz w:val="24"/>
          <w:szCs w:val="24"/>
        </w:rPr>
        <w:lastRenderedPageBreak/>
        <w:t>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14:paraId="4CD22426"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14:paraId="34C1B23A" w14:textId="77777777" w:rsidR="00CA5C8E" w:rsidRPr="00353DC5" w:rsidRDefault="00CA5C8E" w:rsidP="007A5D9E">
      <w:pPr>
        <w:pStyle w:val="ConsPlusNormal"/>
        <w:numPr>
          <w:ilvl w:val="0"/>
          <w:numId w:val="5"/>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проект сводной таблицы классов (подклассов) условий труда, установленных на рабочих местах;</w:t>
      </w:r>
    </w:p>
    <w:p w14:paraId="05DF2E8B" w14:textId="77777777" w:rsidR="00CA5C8E" w:rsidRPr="00353DC5" w:rsidRDefault="00CA5C8E" w:rsidP="007A5D9E">
      <w:pPr>
        <w:pStyle w:val="ConsPlusNormal"/>
        <w:numPr>
          <w:ilvl w:val="0"/>
          <w:numId w:val="5"/>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14:paraId="5E094B4F" w14:textId="77777777" w:rsidR="00CA5C8E" w:rsidRPr="00353DC5" w:rsidRDefault="00CA5C8E" w:rsidP="007A5D9E">
      <w:pPr>
        <w:pStyle w:val="ConsPlusNormal"/>
        <w:numPr>
          <w:ilvl w:val="0"/>
          <w:numId w:val="5"/>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предложения (рекомендации) о предоставлении работникам, занятым на работах с вредными и (или) опасными условиями труда, гарантий и компенсаций;</w:t>
      </w:r>
    </w:p>
    <w:p w14:paraId="259AF41C" w14:textId="77777777" w:rsidR="00CA5C8E" w:rsidRPr="00353DC5" w:rsidRDefault="00CA5C8E" w:rsidP="007A5D9E">
      <w:pPr>
        <w:pStyle w:val="ConsPlusNormal"/>
        <w:numPr>
          <w:ilvl w:val="0"/>
          <w:numId w:val="5"/>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предложения (рекомендации) об обязательных предварительных (при поступлении на работу) и периодических (в течение трудовой деятельности) </w:t>
      </w:r>
      <w:r w:rsidR="007A5D9E">
        <w:rPr>
          <w:rFonts w:ascii="Times New Roman" w:hAnsi="Times New Roman" w:cs="Times New Roman"/>
          <w:sz w:val="24"/>
          <w:szCs w:val="24"/>
        </w:rPr>
        <w:t>медицинских осмотрах работников;</w:t>
      </w:r>
    </w:p>
    <w:p w14:paraId="4493AAEA"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2.1.9. </w:t>
      </w:r>
      <w:r w:rsidR="00923369">
        <w:rPr>
          <w:rFonts w:ascii="Times New Roman" w:hAnsi="Times New Roman" w:cs="Times New Roman"/>
          <w:sz w:val="24"/>
          <w:szCs w:val="24"/>
        </w:rPr>
        <w:t xml:space="preserve">Результатом проведения СОУТ являются представленные </w:t>
      </w:r>
      <w:r w:rsidRPr="00353DC5">
        <w:rPr>
          <w:rFonts w:ascii="Times New Roman" w:hAnsi="Times New Roman" w:cs="Times New Roman"/>
          <w:sz w:val="24"/>
          <w:szCs w:val="24"/>
        </w:rPr>
        <w:t>на бумажном</w:t>
      </w:r>
      <w:r w:rsidR="007A5D9E">
        <w:rPr>
          <w:rFonts w:ascii="Times New Roman" w:hAnsi="Times New Roman" w:cs="Times New Roman"/>
          <w:sz w:val="24"/>
          <w:szCs w:val="24"/>
        </w:rPr>
        <w:t xml:space="preserve"> (в 1 экземпляре)</w:t>
      </w:r>
      <w:r w:rsidRPr="00353DC5">
        <w:rPr>
          <w:rFonts w:ascii="Times New Roman" w:hAnsi="Times New Roman" w:cs="Times New Roman"/>
          <w:sz w:val="24"/>
          <w:szCs w:val="24"/>
        </w:rPr>
        <w:t xml:space="preserve"> и электронном</w:t>
      </w:r>
      <w:r w:rsidR="007A5D9E">
        <w:rPr>
          <w:rFonts w:ascii="Times New Roman" w:hAnsi="Times New Roman" w:cs="Times New Roman"/>
          <w:sz w:val="24"/>
          <w:szCs w:val="24"/>
        </w:rPr>
        <w:t xml:space="preserve"> (</w:t>
      </w:r>
      <w:r w:rsidR="00911258">
        <w:rPr>
          <w:rFonts w:ascii="Times New Roman" w:hAnsi="Times New Roman" w:cs="Times New Roman"/>
          <w:sz w:val="24"/>
          <w:szCs w:val="24"/>
        </w:rPr>
        <w:t xml:space="preserve">в </w:t>
      </w:r>
      <w:r w:rsidR="007A5D9E">
        <w:rPr>
          <w:rFonts w:ascii="Times New Roman" w:hAnsi="Times New Roman" w:cs="Times New Roman"/>
          <w:sz w:val="24"/>
          <w:szCs w:val="24"/>
        </w:rPr>
        <w:t>1 экземпляре)</w:t>
      </w:r>
      <w:r w:rsidRPr="00353DC5">
        <w:rPr>
          <w:rFonts w:ascii="Times New Roman" w:hAnsi="Times New Roman" w:cs="Times New Roman"/>
          <w:sz w:val="24"/>
          <w:szCs w:val="24"/>
        </w:rPr>
        <w:t xml:space="preserve"> носителях отчета о проведении СОУТ, оформленного по </w:t>
      </w:r>
      <w:hyperlink r:id="rId10" w:history="1">
        <w:r w:rsidRPr="00353DC5">
          <w:rPr>
            <w:rFonts w:ascii="Times New Roman" w:hAnsi="Times New Roman" w:cs="Times New Roman"/>
            <w:color w:val="0000FF"/>
            <w:sz w:val="24"/>
            <w:szCs w:val="24"/>
          </w:rPr>
          <w:t>форме</w:t>
        </w:r>
      </w:hyperlink>
      <w:r w:rsidRPr="00353DC5">
        <w:rPr>
          <w:rFonts w:ascii="Times New Roman" w:hAnsi="Times New Roman" w:cs="Times New Roman"/>
          <w:sz w:val="24"/>
          <w:szCs w:val="24"/>
        </w:rPr>
        <w:t>, утвержденной Приказом Минтруда России от 24.01.2014 N 33н, в том числе в отношении рабочих мест, на которых не идентифицированы вредные и (или) опасные производственные факторы, включающего в себя:</w:t>
      </w:r>
    </w:p>
    <w:p w14:paraId="7010BD8E"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сведения об организации, проводящей СОУТ, с приложением копий документов, подтверждающих ее соответствие установленным </w:t>
      </w:r>
      <w:hyperlink r:id="rId11" w:history="1">
        <w:r w:rsidRPr="00353DC5">
          <w:rPr>
            <w:rFonts w:ascii="Times New Roman" w:hAnsi="Times New Roman" w:cs="Times New Roman"/>
            <w:color w:val="0000FF"/>
            <w:sz w:val="24"/>
            <w:szCs w:val="24"/>
          </w:rPr>
          <w:t>статьей 19</w:t>
        </w:r>
      </w:hyperlink>
      <w:r w:rsidRPr="00353DC5">
        <w:rPr>
          <w:rFonts w:ascii="Times New Roman" w:hAnsi="Times New Roman" w:cs="Times New Roman"/>
          <w:sz w:val="24"/>
          <w:szCs w:val="24"/>
        </w:rPr>
        <w:t xml:space="preserve"> Федерального закона от 28.12.2013 N 426-ФЗ требованиям;</w:t>
      </w:r>
    </w:p>
    <w:p w14:paraId="4D44D5AA"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перечень рабочих мест, на которых проводилась СОУТ, с указанием вредных и (или) опасных производственных факторов;</w:t>
      </w:r>
    </w:p>
    <w:p w14:paraId="64C5B5F2"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карты СОУТ;</w:t>
      </w:r>
    </w:p>
    <w:p w14:paraId="0FE1E0EE"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протоколы проведения исследований (испытаний) и измерений вредных и (или) опасных производственных факторов;</w:t>
      </w:r>
    </w:p>
    <w:p w14:paraId="677EC008"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14:paraId="0499EE3E"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сводную ведомость результатов проведения СОУТ;</w:t>
      </w:r>
    </w:p>
    <w:p w14:paraId="20557341"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перечень мероприятий по улучшению условий труда работников, на рабочих местах которых проводилась СОУТ;</w:t>
      </w:r>
    </w:p>
    <w:p w14:paraId="093336F8" w14:textId="77777777" w:rsidR="00CA5C8E" w:rsidRPr="00353DC5" w:rsidRDefault="00CA5C8E" w:rsidP="00353DC5">
      <w:pPr>
        <w:pStyle w:val="ConsPlusNormal"/>
        <w:numPr>
          <w:ilvl w:val="0"/>
          <w:numId w:val="1"/>
        </w:numPr>
        <w:spacing w:line="276" w:lineRule="auto"/>
        <w:ind w:left="0"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заключения эксперта организации, проводящей СОУТ</w:t>
      </w:r>
      <w:r w:rsidR="007A5D9E">
        <w:rPr>
          <w:rFonts w:ascii="Times New Roman" w:hAnsi="Times New Roman" w:cs="Times New Roman"/>
          <w:sz w:val="24"/>
          <w:szCs w:val="24"/>
        </w:rPr>
        <w:t>;</w:t>
      </w:r>
    </w:p>
    <w:p w14:paraId="0CD07DF8" w14:textId="77777777" w:rsidR="004478E6" w:rsidRDefault="004478E6" w:rsidP="00E07949">
      <w:pPr>
        <w:autoSpaceDE w:val="0"/>
        <w:autoSpaceDN w:val="0"/>
        <w:adjustRightInd w:val="0"/>
        <w:spacing w:before="0" w:after="0"/>
        <w:contextualSpacing/>
        <w:rPr>
          <w:rFonts w:ascii="Times New Roman" w:hAnsi="Times New Roman" w:cs="Times New Roman"/>
          <w:sz w:val="24"/>
          <w:szCs w:val="24"/>
        </w:rPr>
      </w:pPr>
      <w:r>
        <w:rPr>
          <w:rFonts w:ascii="Times New Roman" w:hAnsi="Times New Roman" w:cs="Times New Roman"/>
          <w:sz w:val="24"/>
          <w:szCs w:val="24"/>
        </w:rPr>
        <w:t>2.1.1</w:t>
      </w:r>
      <w:r w:rsidR="009848C2">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 xml:space="preserve">сообщение Заказчику о факте отправки в ФГИС СОУТ сведений о проведенной </w:t>
      </w:r>
      <w:proofErr w:type="spellStart"/>
      <w:r>
        <w:rPr>
          <w:rFonts w:ascii="Times New Roman" w:hAnsi="Times New Roman" w:cs="Times New Roman"/>
          <w:sz w:val="24"/>
          <w:szCs w:val="24"/>
        </w:rPr>
        <w:t>спецоценке</w:t>
      </w:r>
      <w:proofErr w:type="spellEnd"/>
      <w:r>
        <w:rPr>
          <w:rFonts w:ascii="Times New Roman" w:hAnsi="Times New Roman" w:cs="Times New Roman"/>
          <w:sz w:val="24"/>
          <w:szCs w:val="24"/>
        </w:rPr>
        <w:t xml:space="preserve"> в течение 3 рабочих дней с момента отправки таких сведений (ч.3, ст. 18 Закона) путем уведомления Заказчика одной из указанных в Законе форм:</w:t>
      </w:r>
    </w:p>
    <w:p w14:paraId="357D5D93" w14:textId="77777777" w:rsidR="004478E6" w:rsidRPr="006F0A6B" w:rsidRDefault="004478E6" w:rsidP="006F0A6B">
      <w:pPr>
        <w:pStyle w:val="a6"/>
        <w:numPr>
          <w:ilvl w:val="0"/>
          <w:numId w:val="12"/>
        </w:numPr>
        <w:autoSpaceDE w:val="0"/>
        <w:autoSpaceDN w:val="0"/>
        <w:adjustRightInd w:val="0"/>
        <w:spacing w:before="0" w:after="0"/>
        <w:ind w:left="0" w:firstLine="567"/>
        <w:rPr>
          <w:rFonts w:ascii="Times New Roman" w:hAnsi="Times New Roman" w:cs="Times New Roman"/>
          <w:sz w:val="24"/>
          <w:szCs w:val="24"/>
        </w:rPr>
      </w:pPr>
      <w:r w:rsidRPr="006F0A6B">
        <w:rPr>
          <w:rFonts w:ascii="Times New Roman" w:hAnsi="Times New Roman" w:cs="Times New Roman"/>
          <w:sz w:val="24"/>
          <w:szCs w:val="24"/>
        </w:rPr>
        <w:t>В виде бумажного уведомления</w:t>
      </w:r>
      <w:r w:rsidR="006F0A6B" w:rsidRPr="006F0A6B">
        <w:rPr>
          <w:rFonts w:ascii="Times New Roman" w:hAnsi="Times New Roman" w:cs="Times New Roman"/>
          <w:sz w:val="24"/>
          <w:szCs w:val="24"/>
        </w:rPr>
        <w:t>, доставленного почтой заказным письмом с уведомлением о вручении;</w:t>
      </w:r>
    </w:p>
    <w:p w14:paraId="257B9903" w14:textId="77777777" w:rsidR="006F0A6B" w:rsidRPr="006F0A6B" w:rsidRDefault="006F0A6B" w:rsidP="006F0A6B">
      <w:pPr>
        <w:pStyle w:val="a6"/>
        <w:numPr>
          <w:ilvl w:val="0"/>
          <w:numId w:val="12"/>
        </w:numPr>
        <w:autoSpaceDE w:val="0"/>
        <w:autoSpaceDN w:val="0"/>
        <w:adjustRightInd w:val="0"/>
        <w:spacing w:before="0" w:after="0"/>
        <w:ind w:left="0" w:firstLine="567"/>
        <w:rPr>
          <w:rFonts w:ascii="Times New Roman" w:hAnsi="Times New Roman" w:cs="Times New Roman"/>
          <w:sz w:val="24"/>
          <w:szCs w:val="24"/>
        </w:rPr>
      </w:pPr>
      <w:r w:rsidRPr="006F0A6B">
        <w:rPr>
          <w:rFonts w:ascii="Times New Roman" w:hAnsi="Times New Roman" w:cs="Times New Roman"/>
          <w:sz w:val="24"/>
          <w:szCs w:val="24"/>
        </w:rPr>
        <w:t>В форме электронного документа, подписанного УКЭП.</w:t>
      </w:r>
    </w:p>
    <w:p w14:paraId="11A9BBF2" w14:textId="77777777" w:rsidR="00CA5C8E" w:rsidRPr="00353DC5" w:rsidRDefault="00CA5C8E" w:rsidP="00E07949">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2.2. Требования к методам исследований (испытаний) и методикам измерений при проведении СОУТ:</w:t>
      </w:r>
    </w:p>
    <w:p w14:paraId="379BDAB4" w14:textId="77777777" w:rsidR="00DA16B0" w:rsidRPr="00353DC5" w:rsidRDefault="00CA5C8E" w:rsidP="00DA16B0">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w:t>
      </w:r>
      <w:r w:rsidRPr="00353DC5">
        <w:rPr>
          <w:rFonts w:ascii="Times New Roman" w:hAnsi="Times New Roman" w:cs="Times New Roman"/>
          <w:sz w:val="24"/>
          <w:szCs w:val="24"/>
        </w:rPr>
        <w:lastRenderedPageBreak/>
        <w:t>средства измерений</w:t>
      </w:r>
      <w:r w:rsidR="00DA16B0">
        <w:rPr>
          <w:rFonts w:ascii="Times New Roman" w:hAnsi="Times New Roman" w:cs="Times New Roman"/>
          <w:sz w:val="24"/>
          <w:szCs w:val="24"/>
        </w:rPr>
        <w:t xml:space="preserve">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w:t>
      </w:r>
      <w:r w:rsidR="00685B2D">
        <w:rPr>
          <w:rFonts w:ascii="Times New Roman" w:hAnsi="Times New Roman" w:cs="Times New Roman"/>
          <w:sz w:val="24"/>
          <w:szCs w:val="24"/>
        </w:rPr>
        <w:t>нства измерений</w:t>
      </w:r>
      <w:r w:rsidR="00DA16B0">
        <w:rPr>
          <w:rFonts w:ascii="Times New Roman" w:hAnsi="Times New Roman" w:cs="Times New Roman"/>
          <w:sz w:val="24"/>
          <w:szCs w:val="24"/>
        </w:rPr>
        <w:t>;</w:t>
      </w:r>
    </w:p>
    <w:p w14:paraId="7121F02C" w14:textId="77777777" w:rsidR="00685B2D" w:rsidRPr="00353DC5" w:rsidRDefault="00CA5C8E" w:rsidP="00685B2D">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w:t>
      </w:r>
      <w:r w:rsidR="00685B2D">
        <w:rPr>
          <w:rFonts w:ascii="Times New Roman" w:hAnsi="Times New Roman" w:cs="Times New Roman"/>
          <w:sz w:val="24"/>
          <w:szCs w:val="24"/>
        </w:rPr>
        <w:t xml:space="preserve">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12" w:history="1">
        <w:r w:rsidR="00685B2D">
          <w:rPr>
            <w:rFonts w:ascii="Times New Roman" w:hAnsi="Times New Roman" w:cs="Times New Roman"/>
            <w:color w:val="0000FF"/>
            <w:sz w:val="24"/>
            <w:szCs w:val="24"/>
          </w:rPr>
          <w:t>порядке</w:t>
        </w:r>
      </w:hyperlink>
      <w:r w:rsidR="00685B2D">
        <w:rPr>
          <w:rFonts w:ascii="Times New Roman" w:hAnsi="Times New Roman" w:cs="Times New Roman"/>
          <w:sz w:val="24"/>
          <w:szCs w:val="24"/>
        </w:rPr>
        <w:t>, установленном законодательством Российской Федерации об обеспечении единства измерений;</w:t>
      </w:r>
    </w:p>
    <w:p w14:paraId="3E07BE72"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78024E">
        <w:rPr>
          <w:rFonts w:ascii="Times New Roman" w:hAnsi="Times New Roman" w:cs="Times New Roman"/>
          <w:sz w:val="24"/>
          <w:szCs w:val="24"/>
        </w:rPr>
        <w:t>2.3. Требования к организации, оказывающей услуги по проведению СОУТ:</w:t>
      </w:r>
    </w:p>
    <w:p w14:paraId="4A21FBFF"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14:paraId="14CD44A6"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r w:rsidR="00E07949">
        <w:rPr>
          <w:rFonts w:ascii="Times New Roman" w:hAnsi="Times New Roman" w:cs="Times New Roman"/>
          <w:sz w:val="24"/>
          <w:szCs w:val="24"/>
        </w:rPr>
        <w:t xml:space="preserve"> (</w:t>
      </w:r>
      <w:r w:rsidR="00D97008">
        <w:rPr>
          <w:rFonts w:ascii="Times New Roman" w:hAnsi="Times New Roman" w:cs="Times New Roman"/>
          <w:sz w:val="24"/>
          <w:szCs w:val="24"/>
        </w:rPr>
        <w:t>копии сертификатов прилагаются)</w:t>
      </w:r>
      <w:r w:rsidRPr="00353DC5">
        <w:rPr>
          <w:rFonts w:ascii="Times New Roman" w:hAnsi="Times New Roman" w:cs="Times New Roman"/>
          <w:sz w:val="24"/>
          <w:szCs w:val="24"/>
        </w:rPr>
        <w:t>;</w:t>
      </w:r>
    </w:p>
    <w:p w14:paraId="21CF5412" w14:textId="77777777" w:rsidR="00CA5C8E"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13" w:history="1">
        <w:r w:rsidRPr="00353DC5">
          <w:rPr>
            <w:rFonts w:ascii="Times New Roman" w:hAnsi="Times New Roman" w:cs="Times New Roman"/>
            <w:color w:val="0000FF"/>
            <w:sz w:val="24"/>
            <w:szCs w:val="24"/>
          </w:rPr>
          <w:t>пунктами 1</w:t>
        </w:r>
      </w:hyperlink>
      <w:r w:rsidRPr="00353DC5">
        <w:rPr>
          <w:rFonts w:ascii="Times New Roman" w:hAnsi="Times New Roman" w:cs="Times New Roman"/>
          <w:sz w:val="24"/>
          <w:szCs w:val="24"/>
        </w:rPr>
        <w:t xml:space="preserve"> - </w:t>
      </w:r>
      <w:hyperlink r:id="rId14" w:history="1">
        <w:r w:rsidRPr="00353DC5">
          <w:rPr>
            <w:rFonts w:ascii="Times New Roman" w:hAnsi="Times New Roman" w:cs="Times New Roman"/>
            <w:color w:val="0000FF"/>
            <w:sz w:val="24"/>
            <w:szCs w:val="24"/>
          </w:rPr>
          <w:t>11</w:t>
        </w:r>
      </w:hyperlink>
      <w:r w:rsidRPr="00353DC5">
        <w:rPr>
          <w:rFonts w:ascii="Times New Roman" w:hAnsi="Times New Roman" w:cs="Times New Roman"/>
          <w:sz w:val="24"/>
          <w:szCs w:val="24"/>
        </w:rPr>
        <w:t xml:space="preserve"> и </w:t>
      </w:r>
      <w:hyperlink r:id="rId15" w:history="1">
        <w:r w:rsidRPr="00353DC5">
          <w:rPr>
            <w:rFonts w:ascii="Times New Roman" w:hAnsi="Times New Roman" w:cs="Times New Roman"/>
            <w:color w:val="0000FF"/>
            <w:sz w:val="24"/>
            <w:szCs w:val="24"/>
          </w:rPr>
          <w:t>15</w:t>
        </w:r>
      </w:hyperlink>
      <w:r w:rsidRPr="00353DC5">
        <w:rPr>
          <w:rFonts w:ascii="Times New Roman" w:hAnsi="Times New Roman" w:cs="Times New Roman"/>
          <w:sz w:val="24"/>
          <w:szCs w:val="24"/>
        </w:rPr>
        <w:t xml:space="preserve"> - </w:t>
      </w:r>
      <w:hyperlink r:id="rId16" w:history="1">
        <w:r w:rsidRPr="00353DC5">
          <w:rPr>
            <w:rFonts w:ascii="Times New Roman" w:hAnsi="Times New Roman" w:cs="Times New Roman"/>
            <w:color w:val="0000FF"/>
            <w:sz w:val="24"/>
            <w:szCs w:val="24"/>
          </w:rPr>
          <w:t>23 части 3 статьи 13</w:t>
        </w:r>
      </w:hyperlink>
      <w:r w:rsidRPr="00353DC5">
        <w:rPr>
          <w:rFonts w:ascii="Times New Roman" w:hAnsi="Times New Roman" w:cs="Times New Roman"/>
          <w:sz w:val="24"/>
          <w:szCs w:val="24"/>
        </w:rPr>
        <w:t xml:space="preserve"> Федерального закона от 28.12.2013 N 426-ФЗ</w:t>
      </w:r>
      <w:r w:rsidR="00D97008">
        <w:rPr>
          <w:rFonts w:ascii="Times New Roman" w:hAnsi="Times New Roman" w:cs="Times New Roman"/>
          <w:sz w:val="24"/>
          <w:szCs w:val="24"/>
        </w:rPr>
        <w:t xml:space="preserve"> (копия аттестата аккредитации прилагается)</w:t>
      </w:r>
      <w:r w:rsidRPr="00353DC5">
        <w:rPr>
          <w:rFonts w:ascii="Times New Roman" w:hAnsi="Times New Roman" w:cs="Times New Roman"/>
          <w:sz w:val="24"/>
          <w:szCs w:val="24"/>
        </w:rPr>
        <w:t>;</w:t>
      </w:r>
    </w:p>
    <w:p w14:paraId="12B78AF9" w14:textId="71C73F1E" w:rsidR="0099601B" w:rsidRDefault="0099601B" w:rsidP="00353DC5">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2.3.4. наличие в области аккредитации испытательной лаборатории заказчика следующих </w:t>
      </w:r>
      <w:r w:rsidR="004704E0" w:rsidRPr="00353DC5">
        <w:rPr>
          <w:rFonts w:ascii="Times New Roman" w:hAnsi="Times New Roman" w:cs="Times New Roman"/>
          <w:sz w:val="24"/>
          <w:szCs w:val="24"/>
        </w:rPr>
        <w:t>утвержденны</w:t>
      </w:r>
      <w:r w:rsidR="004704E0">
        <w:rPr>
          <w:rFonts w:ascii="Times New Roman" w:hAnsi="Times New Roman" w:cs="Times New Roman"/>
          <w:sz w:val="24"/>
          <w:szCs w:val="24"/>
        </w:rPr>
        <w:t>х</w:t>
      </w:r>
      <w:r w:rsidR="004704E0" w:rsidRPr="00353DC5">
        <w:rPr>
          <w:rFonts w:ascii="Times New Roman" w:hAnsi="Times New Roman" w:cs="Times New Roman"/>
          <w:sz w:val="24"/>
          <w:szCs w:val="24"/>
        </w:rPr>
        <w:t xml:space="preserve"> и аттестованны</w:t>
      </w:r>
      <w:r w:rsidR="004704E0">
        <w:rPr>
          <w:rFonts w:ascii="Times New Roman" w:hAnsi="Times New Roman" w:cs="Times New Roman"/>
          <w:sz w:val="24"/>
          <w:szCs w:val="24"/>
        </w:rPr>
        <w:t>х</w:t>
      </w:r>
      <w:r w:rsidR="004704E0" w:rsidRPr="00353DC5">
        <w:rPr>
          <w:rFonts w:ascii="Times New Roman" w:hAnsi="Times New Roman" w:cs="Times New Roman"/>
          <w:sz w:val="24"/>
          <w:szCs w:val="24"/>
        </w:rPr>
        <w:t xml:space="preserve">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w:t>
      </w:r>
      <w:r w:rsidR="004704E0">
        <w:rPr>
          <w:rFonts w:ascii="Times New Roman" w:hAnsi="Times New Roman" w:cs="Times New Roman"/>
          <w:sz w:val="24"/>
          <w:szCs w:val="24"/>
        </w:rPr>
        <w:t>:</w:t>
      </w:r>
    </w:p>
    <w:p w14:paraId="19D7DCDA" w14:textId="3BC85351"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СС.ИНТ-07.01-2018 Методика измерений показателей световой среды для целей специальной оценки условий труда</w:t>
      </w:r>
    </w:p>
    <w:p w14:paraId="09405A7C"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Ш.ИНТ-02.01-2018 ЭКВИВАЛЕНТНЫЙ УРОВЕНЬ ЗВУКА. МЕТОДИКА ИЗМЕРЕНИЙ ЭКВИВАЛЕНТНОГО УРОВНЯ ЗВУКА (ПАРАМЕТРОВ ШУМА) ДЛЯ ЦЕЛЕЙ СПЕЦИАЛЬНОЙ ОЦЕНКИ УСЛОВИЙ ТРУДА</w:t>
      </w:r>
    </w:p>
    <w:p w14:paraId="04DBFEDF"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М.ИНТ-01.01-2018 МЕТОДИКА ИЗМЕРЕНИЙ ПОКАЗАТЕЛЕЙ МИКРОКЛИМАТА ДЛЯ ЦЕЛЕЙ СПЕЦИАЛЬНОЙ ОЦЕНКИ УСЛОВИЙ ТРУДА</w:t>
      </w:r>
    </w:p>
    <w:p w14:paraId="06CD70DB"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Ш.ИНТ-02.01-2018 Эквивалентный уровень звука. Методика измерений эквивалентного уровня звука (параметров шума) для целей специальной оценки условий труда</w:t>
      </w:r>
    </w:p>
    <w:p w14:paraId="126F2BBF"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И.ИНТ-03.01-2018 Эквивалентный общий уровень звукового давления. Методика измерений эквивалентного общего уровня звукового давления (параметров инфразвука) для целей специальной оценки условий труда</w:t>
      </w:r>
    </w:p>
    <w:p w14:paraId="4DEDFBFA"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УВ.ИНТ-04.01-2018 Уровень звукового давления. Методика измерений уровня звукового давления (параметров ультразвука воздушного) для целей специальной оценки условий труда</w:t>
      </w:r>
    </w:p>
    <w:p w14:paraId="3DE88B80"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xml:space="preserve">- МИ ОВ.ИНТ-05.01-2018 </w:t>
      </w:r>
      <w:proofErr w:type="spellStart"/>
      <w:r w:rsidRPr="004A5CAD">
        <w:rPr>
          <w:rFonts w:ascii="Times New Roman" w:hAnsi="Times New Roman" w:cs="Times New Roman"/>
          <w:sz w:val="24"/>
          <w:szCs w:val="24"/>
        </w:rPr>
        <w:t>Виброускорение</w:t>
      </w:r>
      <w:proofErr w:type="spellEnd"/>
      <w:r w:rsidRPr="004A5CAD">
        <w:rPr>
          <w:rFonts w:ascii="Times New Roman" w:hAnsi="Times New Roman" w:cs="Times New Roman"/>
          <w:sz w:val="24"/>
          <w:szCs w:val="24"/>
        </w:rPr>
        <w:t xml:space="preserve">. Методика измерений уровней </w:t>
      </w:r>
      <w:proofErr w:type="spellStart"/>
      <w:r w:rsidRPr="004A5CAD">
        <w:rPr>
          <w:rFonts w:ascii="Times New Roman" w:hAnsi="Times New Roman" w:cs="Times New Roman"/>
          <w:sz w:val="24"/>
          <w:szCs w:val="24"/>
        </w:rPr>
        <w:t>виброускорения</w:t>
      </w:r>
      <w:proofErr w:type="spellEnd"/>
      <w:r w:rsidRPr="004A5CAD">
        <w:rPr>
          <w:rFonts w:ascii="Times New Roman" w:hAnsi="Times New Roman" w:cs="Times New Roman"/>
          <w:sz w:val="24"/>
          <w:szCs w:val="24"/>
        </w:rPr>
        <w:t xml:space="preserve"> (параметров общей вибрации) для целей специальной оценки условий труда</w:t>
      </w:r>
    </w:p>
    <w:p w14:paraId="1D3C73A3"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lastRenderedPageBreak/>
        <w:t xml:space="preserve">- МИ ЛВ.ИНТ-06.01-2018 </w:t>
      </w:r>
      <w:proofErr w:type="spellStart"/>
      <w:r w:rsidRPr="004A5CAD">
        <w:rPr>
          <w:rFonts w:ascii="Times New Roman" w:hAnsi="Times New Roman" w:cs="Times New Roman"/>
          <w:sz w:val="24"/>
          <w:szCs w:val="24"/>
        </w:rPr>
        <w:t>Виброускорение</w:t>
      </w:r>
      <w:proofErr w:type="spellEnd"/>
      <w:r w:rsidRPr="004A5CAD">
        <w:rPr>
          <w:rFonts w:ascii="Times New Roman" w:hAnsi="Times New Roman" w:cs="Times New Roman"/>
          <w:sz w:val="24"/>
          <w:szCs w:val="24"/>
        </w:rPr>
        <w:t xml:space="preserve">. Методика измерений уровней </w:t>
      </w:r>
      <w:proofErr w:type="spellStart"/>
      <w:r w:rsidRPr="004A5CAD">
        <w:rPr>
          <w:rFonts w:ascii="Times New Roman" w:hAnsi="Times New Roman" w:cs="Times New Roman"/>
          <w:sz w:val="24"/>
          <w:szCs w:val="24"/>
        </w:rPr>
        <w:t>виброускорения</w:t>
      </w:r>
      <w:proofErr w:type="spellEnd"/>
      <w:r w:rsidRPr="004A5CAD">
        <w:rPr>
          <w:rFonts w:ascii="Times New Roman" w:hAnsi="Times New Roman" w:cs="Times New Roman"/>
          <w:sz w:val="24"/>
          <w:szCs w:val="24"/>
        </w:rPr>
        <w:t xml:space="preserve"> (параметров локальной вибрации) для целей специальной оценки условий труда</w:t>
      </w:r>
    </w:p>
    <w:p w14:paraId="332CE84B"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СС.ИНТ-07.01-2018 Методика измерений показателей световой среды для целей специальной оценки условий труда</w:t>
      </w:r>
    </w:p>
    <w:p w14:paraId="5CD841F0"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ПЭМ50.ИНТ-08.01-2018 Электромагнитные поля. Методика измерений напряженности электрического поля 50 Гц и напряженности или индукции магнитного поля 50 Гц, (параметров переменного электромагнитного поля) для целей специальной оценки условий труда</w:t>
      </w:r>
    </w:p>
    <w:p w14:paraId="48558BAE"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ЭП.ИНТ-10-01-2018 Электростатические поля. Методика измерений напряженности электростатического поля для целей специальной оценки условий труда</w:t>
      </w:r>
    </w:p>
    <w:p w14:paraId="14DC6828"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ПМП.ИНТ-11-01-2018 Постоянные магнитные поля. Методика измерений магнитной индукции (параметров постоянного магнитного поля) для целей специальной оценки условий труда</w:t>
      </w:r>
    </w:p>
    <w:p w14:paraId="6B1079C4"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ТТП.ИНТ-16.01-2018 Методика измерений показателей тяжести трудового процесса для целей специальной оценки условий труда</w:t>
      </w:r>
    </w:p>
    <w:p w14:paraId="721C354F"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НТП.ИНТ-17.01-2018 Методика измерений показателей напряженности трудового процесса для целей специальной оценки условий труда </w:t>
      </w:r>
    </w:p>
    <w:p w14:paraId="3F360120"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АПФД-18.01-2018 Методика измерений массовой концентрации пыли в воздухе рабочей зоны гравиметрическим методом для целей специальной оценки условий труда</w:t>
      </w:r>
    </w:p>
    <w:p w14:paraId="15D5F1FC" w14:textId="77777777" w:rsidR="00C44D3A" w:rsidRPr="004A5CAD"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МИ ЭМИ.04-2020 Электромагнитные поля. Метод измерений на рабочих местах. Методика измерений электрических, магнитных, электромагнитных полей на рабочих местах</w:t>
      </w:r>
    </w:p>
    <w:p w14:paraId="4BB0FD5B" w14:textId="77777777" w:rsidR="00C44D3A" w:rsidRPr="000E4E24" w:rsidRDefault="00C44D3A" w:rsidP="004A5CAD">
      <w:pPr>
        <w:shd w:val="clear" w:color="auto" w:fill="FFFFFF" w:themeFill="background1"/>
        <w:spacing w:after="0" w:line="240" w:lineRule="auto"/>
        <w:rPr>
          <w:rFonts w:ascii="Times New Roman" w:hAnsi="Times New Roman" w:cs="Times New Roman"/>
          <w:sz w:val="24"/>
          <w:szCs w:val="24"/>
        </w:rPr>
      </w:pPr>
      <w:r w:rsidRPr="004A5CAD">
        <w:rPr>
          <w:rFonts w:ascii="Times New Roman" w:hAnsi="Times New Roman" w:cs="Times New Roman"/>
          <w:sz w:val="24"/>
          <w:szCs w:val="24"/>
        </w:rPr>
        <w:t>- ФР 1.31.2008.01729 МЕТОДЫ КОЛИЧЕСТВЕННОГО ХИМИЧЕСКОГО АНАЛИЗА. ВОЗДУХ РАБОЧЕЙ ЗОНЫ. МЕТОДИКА ВЫПОЛНЕНИЯ ИЗМЕРЕНИЙ МАССОВОЙ КОНЦЕНТРАЦИИ ТЯЖЕЛЫХ МЕТАЛЛОВ ТОКСИЧНЫХ ЭЛЕМЕНТОВ (CD, PB, CU, ZN, BI, TL, AG, FE, SE, CO, NI, AS, SB, HG, MN) В ВОЗДУХЕ РАБОЧЕЙ ЗОНЫ МЕТОДОМ ИНВЕРСИОННОЙ ВОЛЬТАМПЕРОМЕТРИИ</w:t>
      </w:r>
    </w:p>
    <w:p w14:paraId="44A7BB3F" w14:textId="03CD5CEF" w:rsidR="004704E0" w:rsidRPr="00353DC5" w:rsidRDefault="004704E0" w:rsidP="004A5CAD">
      <w:pPr>
        <w:pStyle w:val="ConsPlusNormal"/>
        <w:shd w:val="clear" w:color="auto" w:fill="FFFFFF" w:themeFill="background1"/>
        <w:spacing w:line="276" w:lineRule="auto"/>
        <w:ind w:firstLine="709"/>
        <w:contextualSpacing/>
        <w:jc w:val="both"/>
        <w:rPr>
          <w:rFonts w:ascii="Times New Roman" w:hAnsi="Times New Roman" w:cs="Times New Roman"/>
          <w:sz w:val="24"/>
          <w:szCs w:val="24"/>
        </w:rPr>
      </w:pPr>
    </w:p>
    <w:p w14:paraId="29D9001F" w14:textId="6A4C21C1"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C44D3A">
        <w:rPr>
          <w:rFonts w:ascii="Times New Roman" w:hAnsi="Times New Roman" w:cs="Times New Roman"/>
          <w:sz w:val="24"/>
          <w:szCs w:val="24"/>
        </w:rPr>
        <w:t>2.3.</w:t>
      </w:r>
      <w:r w:rsidR="00C44D3A" w:rsidRPr="00C44D3A">
        <w:rPr>
          <w:rFonts w:ascii="Times New Roman" w:hAnsi="Times New Roman" w:cs="Times New Roman"/>
          <w:sz w:val="24"/>
          <w:szCs w:val="24"/>
        </w:rPr>
        <w:t>5</w:t>
      </w:r>
      <w:r w:rsidRPr="00C44D3A">
        <w:rPr>
          <w:rFonts w:ascii="Times New Roman" w:hAnsi="Times New Roman" w:cs="Times New Roman"/>
          <w:sz w:val="24"/>
          <w:szCs w:val="24"/>
        </w:rPr>
        <w:t>. наличие</w:t>
      </w:r>
      <w:r w:rsidRPr="00353DC5">
        <w:rPr>
          <w:rFonts w:ascii="Times New Roman" w:hAnsi="Times New Roman" w:cs="Times New Roman"/>
          <w:sz w:val="24"/>
          <w:szCs w:val="24"/>
        </w:rPr>
        <w:t xml:space="preserve"> регистрации в реестре организаций, проводящих СОУТ, согласно </w:t>
      </w:r>
      <w:hyperlink r:id="rId17" w:history="1">
        <w:r w:rsidRPr="00353DC5">
          <w:rPr>
            <w:rFonts w:ascii="Times New Roman" w:hAnsi="Times New Roman" w:cs="Times New Roman"/>
            <w:color w:val="0000FF"/>
            <w:sz w:val="24"/>
            <w:szCs w:val="24"/>
          </w:rPr>
          <w:t>части 3 статьи 19</w:t>
        </w:r>
      </w:hyperlink>
      <w:r w:rsidRPr="00353DC5">
        <w:rPr>
          <w:rFonts w:ascii="Times New Roman" w:hAnsi="Times New Roman" w:cs="Times New Roman"/>
          <w:sz w:val="24"/>
          <w:szCs w:val="24"/>
        </w:rPr>
        <w:t xml:space="preserve"> Федерального закона от 28.12.2013 N 426-ФЗ</w:t>
      </w:r>
      <w:r w:rsidR="008A327C">
        <w:rPr>
          <w:rFonts w:ascii="Times New Roman" w:hAnsi="Times New Roman" w:cs="Times New Roman"/>
          <w:sz w:val="24"/>
          <w:szCs w:val="24"/>
        </w:rPr>
        <w:t xml:space="preserve"> (копия уведомления прилагается).</w:t>
      </w:r>
    </w:p>
    <w:p w14:paraId="04E666FA"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2.4. Привлечение соисполнителей допускается в соответствии с </w:t>
      </w:r>
      <w:hyperlink r:id="rId18" w:history="1">
        <w:r w:rsidRPr="00353DC5">
          <w:rPr>
            <w:rFonts w:ascii="Times New Roman" w:hAnsi="Times New Roman" w:cs="Times New Roman"/>
            <w:color w:val="0000FF"/>
            <w:sz w:val="24"/>
            <w:szCs w:val="24"/>
          </w:rPr>
          <w:t>частью 2 статьи 19</w:t>
        </w:r>
      </w:hyperlink>
      <w:r w:rsidRPr="00353DC5">
        <w:rPr>
          <w:rFonts w:ascii="Times New Roman" w:hAnsi="Times New Roman" w:cs="Times New Roman"/>
          <w:sz w:val="24"/>
          <w:szCs w:val="24"/>
        </w:rPr>
        <w:t xml:space="preserve"> Федерального закона от 28.12.2013 N 426-ФЗ.</w:t>
      </w:r>
    </w:p>
    <w:p w14:paraId="160943C3"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2.5. Требования к качественным характеристикам оказываемых Услуг:</w:t>
      </w:r>
    </w:p>
    <w:p w14:paraId="7C79597E" w14:textId="77777777" w:rsidR="00CA5C8E" w:rsidRPr="00353DC5" w:rsidRDefault="00CA5C8E" w:rsidP="00353DC5">
      <w:pPr>
        <w:pStyle w:val="ConsPlusNormal"/>
        <w:spacing w:line="276" w:lineRule="auto"/>
        <w:ind w:firstLine="709"/>
        <w:contextualSpacing/>
        <w:jc w:val="both"/>
        <w:rPr>
          <w:rFonts w:ascii="Times New Roman" w:hAnsi="Times New Roman" w:cs="Times New Roman"/>
          <w:sz w:val="24"/>
          <w:szCs w:val="24"/>
        </w:rPr>
      </w:pPr>
      <w:r w:rsidRPr="00353DC5">
        <w:rPr>
          <w:rFonts w:ascii="Times New Roman" w:hAnsi="Times New Roman" w:cs="Times New Roman"/>
          <w:sz w:val="24"/>
          <w:szCs w:val="24"/>
        </w:rPr>
        <w:t xml:space="preserve">проведение СОУТ осуществляется в соответствии с требованиями Федерального </w:t>
      </w:r>
      <w:hyperlink r:id="rId19" w:history="1">
        <w:r w:rsidRPr="00353DC5">
          <w:rPr>
            <w:rFonts w:ascii="Times New Roman" w:hAnsi="Times New Roman" w:cs="Times New Roman"/>
            <w:color w:val="0000FF"/>
            <w:sz w:val="24"/>
            <w:szCs w:val="24"/>
          </w:rPr>
          <w:t>закона</w:t>
        </w:r>
      </w:hyperlink>
      <w:r w:rsidRPr="00353DC5">
        <w:rPr>
          <w:rFonts w:ascii="Times New Roman" w:hAnsi="Times New Roman" w:cs="Times New Roman"/>
          <w:sz w:val="24"/>
          <w:szCs w:val="24"/>
        </w:rPr>
        <w:t xml:space="preserve"> от 28.12.2013 N 426-ФЗ, </w:t>
      </w:r>
      <w:hyperlink r:id="rId20" w:history="1">
        <w:r w:rsidRPr="00353DC5">
          <w:rPr>
            <w:rFonts w:ascii="Times New Roman" w:hAnsi="Times New Roman" w:cs="Times New Roman"/>
            <w:color w:val="0000FF"/>
            <w:sz w:val="24"/>
            <w:szCs w:val="24"/>
          </w:rPr>
          <w:t>Приказа</w:t>
        </w:r>
      </w:hyperlink>
      <w:r w:rsidRPr="00353DC5">
        <w:rPr>
          <w:rFonts w:ascii="Times New Roman" w:hAnsi="Times New Roman" w:cs="Times New Roman"/>
          <w:sz w:val="24"/>
          <w:szCs w:val="24"/>
        </w:rPr>
        <w:t xml:space="preserve"> Минтруда России от 24.01.2014 N 33н с учетом специфики деятельности Заказчика.</w:t>
      </w:r>
    </w:p>
    <w:p w14:paraId="566B25D1" w14:textId="77777777" w:rsidR="001E0F85" w:rsidRDefault="008D6CCA" w:rsidP="00353DC5">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A5C8E" w:rsidRPr="00353DC5">
        <w:rPr>
          <w:rFonts w:ascii="Times New Roman" w:hAnsi="Times New Roman" w:cs="Times New Roman"/>
          <w:sz w:val="24"/>
          <w:szCs w:val="24"/>
        </w:rPr>
        <w:t xml:space="preserve">Место оказания Услуг: </w:t>
      </w:r>
      <w:r w:rsidR="008B68D2">
        <w:rPr>
          <w:rFonts w:ascii="Times New Roman" w:hAnsi="Times New Roman" w:cs="Times New Roman"/>
          <w:sz w:val="24"/>
          <w:szCs w:val="24"/>
        </w:rPr>
        <w:t>в соответствии с Приложением №1 к Техническому заданию.</w:t>
      </w:r>
    </w:p>
    <w:p w14:paraId="6796A441" w14:textId="77777777" w:rsidR="00CA5C8E" w:rsidRPr="004A5CAD" w:rsidRDefault="008D6CCA" w:rsidP="00353DC5">
      <w:pPr>
        <w:pStyle w:val="ConsPlusNormal"/>
        <w:spacing w:line="276" w:lineRule="auto"/>
        <w:ind w:firstLine="709"/>
        <w:contextualSpacing/>
        <w:jc w:val="both"/>
        <w:rPr>
          <w:rFonts w:ascii="Times New Roman" w:hAnsi="Times New Roman" w:cs="Times New Roman"/>
          <w:sz w:val="24"/>
          <w:szCs w:val="24"/>
        </w:rPr>
      </w:pPr>
      <w:bookmarkStart w:id="0" w:name="_GoBack"/>
      <w:r w:rsidRPr="004A5CAD">
        <w:rPr>
          <w:rFonts w:ascii="Times New Roman" w:hAnsi="Times New Roman" w:cs="Times New Roman"/>
          <w:sz w:val="24"/>
          <w:szCs w:val="24"/>
        </w:rPr>
        <w:t>4.</w:t>
      </w:r>
      <w:r w:rsidRPr="004A5CAD">
        <w:rPr>
          <w:rFonts w:ascii="Times New Roman" w:hAnsi="Times New Roman" w:cs="Times New Roman"/>
          <w:sz w:val="24"/>
          <w:szCs w:val="24"/>
        </w:rPr>
        <w:tab/>
      </w:r>
      <w:r w:rsidR="00CA5C8E" w:rsidRPr="004A5CAD">
        <w:rPr>
          <w:rFonts w:ascii="Times New Roman" w:hAnsi="Times New Roman" w:cs="Times New Roman"/>
          <w:sz w:val="24"/>
          <w:szCs w:val="24"/>
        </w:rPr>
        <w:t>Сроки оказания Услуг</w:t>
      </w:r>
      <w:r w:rsidR="008A41E4" w:rsidRPr="004A5CAD">
        <w:rPr>
          <w:rFonts w:ascii="Times New Roman" w:hAnsi="Times New Roman" w:cs="Times New Roman"/>
          <w:sz w:val="24"/>
          <w:szCs w:val="24"/>
        </w:rPr>
        <w:t>.</w:t>
      </w:r>
    </w:p>
    <w:p w14:paraId="19284FF2" w14:textId="77777777" w:rsidR="00CA5C8E" w:rsidRPr="004A5CAD" w:rsidRDefault="008D6CCA" w:rsidP="00353DC5">
      <w:pPr>
        <w:pStyle w:val="ConsPlusNormal"/>
        <w:spacing w:line="276" w:lineRule="auto"/>
        <w:ind w:firstLine="709"/>
        <w:contextualSpacing/>
        <w:jc w:val="both"/>
        <w:rPr>
          <w:rFonts w:ascii="Times New Roman" w:hAnsi="Times New Roman" w:cs="Times New Roman"/>
          <w:sz w:val="24"/>
          <w:szCs w:val="24"/>
        </w:rPr>
      </w:pPr>
      <w:r w:rsidRPr="004A5CAD">
        <w:rPr>
          <w:rFonts w:ascii="Times New Roman" w:hAnsi="Times New Roman" w:cs="Times New Roman"/>
          <w:sz w:val="24"/>
          <w:szCs w:val="24"/>
        </w:rPr>
        <w:t xml:space="preserve">С даты заключения договора по </w:t>
      </w:r>
      <w:r w:rsidR="006F0A6B" w:rsidRPr="004A5CAD">
        <w:rPr>
          <w:rFonts w:ascii="Times New Roman" w:hAnsi="Times New Roman" w:cs="Times New Roman"/>
          <w:sz w:val="24"/>
          <w:szCs w:val="24"/>
        </w:rPr>
        <w:t>20.11.2023</w:t>
      </w:r>
      <w:r w:rsidRPr="004A5CAD">
        <w:rPr>
          <w:rFonts w:ascii="Times New Roman" w:hAnsi="Times New Roman" w:cs="Times New Roman"/>
          <w:sz w:val="24"/>
          <w:szCs w:val="24"/>
        </w:rPr>
        <w:t xml:space="preserve">, а в части </w:t>
      </w:r>
      <w:proofErr w:type="gramStart"/>
      <w:r w:rsidRPr="004A5CAD">
        <w:rPr>
          <w:rFonts w:ascii="Times New Roman" w:hAnsi="Times New Roman" w:cs="Times New Roman"/>
          <w:sz w:val="24"/>
          <w:szCs w:val="24"/>
        </w:rPr>
        <w:t>платежей  -</w:t>
      </w:r>
      <w:proofErr w:type="gramEnd"/>
      <w:r w:rsidRPr="004A5CAD">
        <w:rPr>
          <w:rFonts w:ascii="Times New Roman" w:hAnsi="Times New Roman" w:cs="Times New Roman"/>
          <w:sz w:val="24"/>
          <w:szCs w:val="24"/>
        </w:rPr>
        <w:t xml:space="preserve"> до полного исполнения сторонами своих обязательств.</w:t>
      </w:r>
    </w:p>
    <w:p w14:paraId="3A8FB3D5" w14:textId="77777777" w:rsidR="004A10F0" w:rsidRPr="004A5CAD" w:rsidRDefault="008D6CCA" w:rsidP="006F0A6B">
      <w:pPr>
        <w:pStyle w:val="ConsPlusNormal"/>
        <w:spacing w:line="276" w:lineRule="auto"/>
        <w:ind w:firstLine="709"/>
        <w:contextualSpacing/>
        <w:jc w:val="both"/>
        <w:rPr>
          <w:rFonts w:ascii="Times New Roman" w:hAnsi="Times New Roman" w:cs="Times New Roman"/>
          <w:sz w:val="24"/>
          <w:szCs w:val="24"/>
        </w:rPr>
      </w:pPr>
      <w:r w:rsidRPr="004A5CAD">
        <w:rPr>
          <w:rFonts w:ascii="Times New Roman" w:hAnsi="Times New Roman" w:cs="Times New Roman"/>
          <w:sz w:val="24"/>
          <w:szCs w:val="24"/>
        </w:rPr>
        <w:t>5.</w:t>
      </w:r>
      <w:r w:rsidRPr="004A5CAD">
        <w:rPr>
          <w:rFonts w:ascii="Times New Roman" w:hAnsi="Times New Roman" w:cs="Times New Roman"/>
          <w:sz w:val="24"/>
          <w:szCs w:val="24"/>
        </w:rPr>
        <w:tab/>
      </w:r>
      <w:r w:rsidR="00CA5C8E" w:rsidRPr="004A5CAD">
        <w:rPr>
          <w:rFonts w:ascii="Times New Roman" w:hAnsi="Times New Roman" w:cs="Times New Roman"/>
          <w:sz w:val="24"/>
          <w:szCs w:val="24"/>
        </w:rPr>
        <w:t>Срок сдачи Исполнителем отчета о проведении СОУТ</w:t>
      </w:r>
      <w:r w:rsidR="006F0A6B" w:rsidRPr="004A5CAD">
        <w:rPr>
          <w:rFonts w:ascii="Times New Roman" w:hAnsi="Times New Roman" w:cs="Times New Roman"/>
          <w:sz w:val="24"/>
          <w:szCs w:val="24"/>
        </w:rPr>
        <w:t xml:space="preserve"> </w:t>
      </w:r>
      <w:r w:rsidR="00E96E21" w:rsidRPr="004A5CAD">
        <w:rPr>
          <w:rFonts w:ascii="Times New Roman" w:hAnsi="Times New Roman" w:cs="Times New Roman"/>
          <w:b/>
          <w:sz w:val="24"/>
          <w:szCs w:val="24"/>
        </w:rPr>
        <w:t xml:space="preserve">не позднее </w:t>
      </w:r>
      <w:r w:rsidR="006F0A6B" w:rsidRPr="004A5CAD">
        <w:rPr>
          <w:rFonts w:ascii="Times New Roman" w:hAnsi="Times New Roman" w:cs="Times New Roman"/>
          <w:b/>
          <w:sz w:val="24"/>
          <w:szCs w:val="24"/>
        </w:rPr>
        <w:t>15.10.2023</w:t>
      </w:r>
    </w:p>
    <w:p w14:paraId="35F2BFB5" w14:textId="77777777" w:rsidR="00CA5C8E" w:rsidRPr="004A5CAD" w:rsidRDefault="008D6CCA" w:rsidP="00353DC5">
      <w:pPr>
        <w:pStyle w:val="ConsPlusNormal"/>
        <w:spacing w:line="276" w:lineRule="auto"/>
        <w:ind w:firstLine="709"/>
        <w:contextualSpacing/>
        <w:jc w:val="both"/>
        <w:rPr>
          <w:rFonts w:ascii="Times New Roman" w:hAnsi="Times New Roman" w:cs="Times New Roman"/>
          <w:sz w:val="24"/>
          <w:szCs w:val="24"/>
        </w:rPr>
      </w:pPr>
      <w:r w:rsidRPr="004A5CAD">
        <w:rPr>
          <w:rFonts w:ascii="Times New Roman" w:hAnsi="Times New Roman" w:cs="Times New Roman"/>
          <w:sz w:val="24"/>
          <w:szCs w:val="24"/>
        </w:rPr>
        <w:t>6.</w:t>
      </w:r>
      <w:r w:rsidRPr="004A5CAD">
        <w:rPr>
          <w:rFonts w:ascii="Times New Roman" w:hAnsi="Times New Roman" w:cs="Times New Roman"/>
          <w:sz w:val="24"/>
          <w:szCs w:val="24"/>
        </w:rPr>
        <w:tab/>
      </w:r>
      <w:r w:rsidR="00CA5C8E" w:rsidRPr="004A5CAD">
        <w:rPr>
          <w:rFonts w:ascii="Times New Roman" w:hAnsi="Times New Roman" w:cs="Times New Roman"/>
          <w:sz w:val="24"/>
          <w:szCs w:val="24"/>
        </w:rPr>
        <w:t>Место сдачи результатов оказанных Услуг</w:t>
      </w:r>
      <w:r w:rsidR="008A41E4" w:rsidRPr="004A5CAD">
        <w:rPr>
          <w:rFonts w:ascii="Times New Roman" w:hAnsi="Times New Roman" w:cs="Times New Roman"/>
          <w:sz w:val="24"/>
          <w:szCs w:val="24"/>
        </w:rPr>
        <w:t xml:space="preserve"> (в соответствии с п.2.1.9)</w:t>
      </w:r>
      <w:r w:rsidR="00CA5C8E" w:rsidRPr="004A5CAD">
        <w:rPr>
          <w:rFonts w:ascii="Times New Roman" w:hAnsi="Times New Roman" w:cs="Times New Roman"/>
          <w:sz w:val="24"/>
          <w:szCs w:val="24"/>
        </w:rPr>
        <w:t xml:space="preserve">: </w:t>
      </w:r>
      <w:r w:rsidR="001E0F85" w:rsidRPr="004A5CAD">
        <w:rPr>
          <w:rFonts w:ascii="Times New Roman" w:hAnsi="Times New Roman" w:cs="Times New Roman"/>
          <w:sz w:val="24"/>
          <w:szCs w:val="24"/>
        </w:rPr>
        <w:t xml:space="preserve">г. </w:t>
      </w:r>
      <w:r w:rsidR="0078024E" w:rsidRPr="004A5CAD">
        <w:rPr>
          <w:rFonts w:ascii="Times New Roman" w:hAnsi="Times New Roman" w:cs="Times New Roman"/>
          <w:sz w:val="24"/>
          <w:szCs w:val="24"/>
        </w:rPr>
        <w:t>Ульяновск</w:t>
      </w:r>
      <w:r w:rsidR="001E0F85" w:rsidRPr="004A5CAD">
        <w:rPr>
          <w:rFonts w:ascii="Times New Roman" w:hAnsi="Times New Roman" w:cs="Times New Roman"/>
          <w:sz w:val="24"/>
          <w:szCs w:val="24"/>
        </w:rPr>
        <w:t xml:space="preserve">, ул. </w:t>
      </w:r>
      <w:r w:rsidR="0078024E" w:rsidRPr="004A5CAD">
        <w:rPr>
          <w:rFonts w:ascii="Times New Roman" w:hAnsi="Times New Roman" w:cs="Times New Roman"/>
          <w:sz w:val="24"/>
          <w:szCs w:val="24"/>
        </w:rPr>
        <w:t>Хрустальная</w:t>
      </w:r>
      <w:r w:rsidR="001E0F85" w:rsidRPr="004A5CAD">
        <w:rPr>
          <w:rFonts w:ascii="Times New Roman" w:hAnsi="Times New Roman" w:cs="Times New Roman"/>
          <w:sz w:val="24"/>
          <w:szCs w:val="24"/>
        </w:rPr>
        <w:t xml:space="preserve">, </w:t>
      </w:r>
      <w:r w:rsidR="0078024E" w:rsidRPr="004A5CAD">
        <w:rPr>
          <w:rFonts w:ascii="Times New Roman" w:hAnsi="Times New Roman" w:cs="Times New Roman"/>
          <w:sz w:val="24"/>
          <w:szCs w:val="24"/>
        </w:rPr>
        <w:t>3</w:t>
      </w:r>
      <w:r w:rsidR="00CA5C8E" w:rsidRPr="004A5CAD">
        <w:rPr>
          <w:rFonts w:ascii="Times New Roman" w:hAnsi="Times New Roman" w:cs="Times New Roman"/>
          <w:sz w:val="24"/>
          <w:szCs w:val="24"/>
        </w:rPr>
        <w:t>.</w:t>
      </w:r>
    </w:p>
    <w:p w14:paraId="3CB1479D" w14:textId="77777777" w:rsidR="008D6CCA" w:rsidRPr="004A5CAD" w:rsidRDefault="008D6CCA" w:rsidP="008D6CCA">
      <w:pPr>
        <w:pStyle w:val="a3"/>
        <w:tabs>
          <w:tab w:val="left" w:pos="567"/>
        </w:tabs>
        <w:spacing w:after="0" w:line="259" w:lineRule="auto"/>
        <w:ind w:firstLine="720"/>
        <w:jc w:val="both"/>
        <w:rPr>
          <w:sz w:val="24"/>
          <w:szCs w:val="24"/>
        </w:rPr>
      </w:pPr>
      <w:r w:rsidRPr="004A5CAD">
        <w:rPr>
          <w:sz w:val="24"/>
          <w:szCs w:val="24"/>
        </w:rPr>
        <w:t>7.</w:t>
      </w:r>
      <w:r w:rsidRPr="004A5CAD">
        <w:rPr>
          <w:sz w:val="24"/>
          <w:szCs w:val="24"/>
        </w:rPr>
        <w:tab/>
        <w:t>Порядок оплаты</w:t>
      </w:r>
      <w:bookmarkEnd w:id="0"/>
      <w:r w:rsidRPr="004A5CAD">
        <w:rPr>
          <w:sz w:val="24"/>
          <w:szCs w:val="24"/>
        </w:rPr>
        <w:t>:</w:t>
      </w:r>
    </w:p>
    <w:p w14:paraId="75C18D9A" w14:textId="77777777" w:rsidR="006927E1" w:rsidRPr="004A5CAD" w:rsidRDefault="008D6CCA" w:rsidP="006927E1">
      <w:pPr>
        <w:pStyle w:val="a3"/>
        <w:tabs>
          <w:tab w:val="left" w:pos="567"/>
        </w:tabs>
        <w:spacing w:after="0"/>
        <w:ind w:firstLine="709"/>
        <w:jc w:val="both"/>
        <w:rPr>
          <w:sz w:val="24"/>
          <w:szCs w:val="24"/>
        </w:rPr>
      </w:pPr>
      <w:r w:rsidRPr="004A5CAD">
        <w:rPr>
          <w:sz w:val="24"/>
          <w:szCs w:val="24"/>
        </w:rPr>
        <w:t>Оплата услуг производится Заказчиком путем перечисления денежных средств на расчетный счет Исполнителя в следующем порядке:</w:t>
      </w:r>
    </w:p>
    <w:p w14:paraId="2F2BBBBB" w14:textId="350E0423" w:rsidR="006927E1" w:rsidRPr="004A5CAD" w:rsidRDefault="006927E1" w:rsidP="006927E1">
      <w:pPr>
        <w:pStyle w:val="a3"/>
        <w:tabs>
          <w:tab w:val="left" w:pos="567"/>
        </w:tabs>
        <w:spacing w:after="0"/>
        <w:ind w:firstLine="709"/>
        <w:jc w:val="both"/>
        <w:rPr>
          <w:spacing w:val="-2"/>
          <w:sz w:val="24"/>
          <w:szCs w:val="24"/>
        </w:rPr>
      </w:pPr>
      <w:r w:rsidRPr="004A5CAD">
        <w:rPr>
          <w:color w:val="000000"/>
          <w:sz w:val="24"/>
          <w:szCs w:val="24"/>
        </w:rPr>
        <w:t xml:space="preserve">на основании выставленного Исполнителем счета </w:t>
      </w:r>
      <w:r w:rsidRPr="004A5CAD">
        <w:rPr>
          <w:spacing w:val="-2"/>
          <w:sz w:val="24"/>
          <w:szCs w:val="24"/>
        </w:rPr>
        <w:t>на предоплату 30%, и по окончанию оказания услуг -70%,  путем перечисления денежных средств на расчетный счет Исполнителя.</w:t>
      </w:r>
    </w:p>
    <w:p w14:paraId="5ED6A6D5" w14:textId="77777777" w:rsidR="008D6CCA" w:rsidRDefault="00CF2737" w:rsidP="008D6CCA">
      <w:pPr>
        <w:pStyle w:val="ListParagraph1"/>
        <w:spacing w:after="0" w:line="259" w:lineRule="auto"/>
        <w:ind w:left="0" w:firstLine="709"/>
        <w:rPr>
          <w:lang w:eastAsia="zh-CN"/>
        </w:rPr>
      </w:pPr>
      <w:r w:rsidRPr="004A5CAD">
        <w:rPr>
          <w:lang w:eastAsia="zh-CN"/>
        </w:rPr>
        <w:lastRenderedPageBreak/>
        <w:t xml:space="preserve">в течение </w:t>
      </w:r>
      <w:r w:rsidR="0078024E" w:rsidRPr="004A5CAD">
        <w:rPr>
          <w:lang w:eastAsia="zh-CN"/>
        </w:rPr>
        <w:t>30</w:t>
      </w:r>
      <w:r w:rsidR="008D6CCA" w:rsidRPr="004A5CAD">
        <w:rPr>
          <w:lang w:eastAsia="zh-CN"/>
        </w:rPr>
        <w:t xml:space="preserve"> (</w:t>
      </w:r>
      <w:r w:rsidR="0078024E" w:rsidRPr="004A5CAD">
        <w:rPr>
          <w:lang w:eastAsia="zh-CN"/>
        </w:rPr>
        <w:t>тридцати</w:t>
      </w:r>
      <w:r w:rsidR="008D6CCA" w:rsidRPr="004A5CAD">
        <w:rPr>
          <w:lang w:eastAsia="zh-CN"/>
        </w:rPr>
        <w:t>) календарных дней с даты оказания услуг и получения Заказчиком подписанного со стороны Исполнителя оригинального комплекта документов: счета на оплату, счета-фактуры, актов сдач</w:t>
      </w:r>
      <w:r w:rsidR="008D6CCA" w:rsidRPr="00C21618">
        <w:rPr>
          <w:lang w:eastAsia="zh-CN"/>
        </w:rPr>
        <w:t>и-приемки оказанных услуг (2 экз.), при условии отсутствия замечаний к качеству оказанных услуг</w:t>
      </w:r>
      <w:r w:rsidR="009848C2">
        <w:rPr>
          <w:lang w:eastAsia="zh-CN"/>
        </w:rPr>
        <w:t xml:space="preserve"> и </w:t>
      </w:r>
      <w:r w:rsidR="009848C2">
        <w:t xml:space="preserve">передачи </w:t>
      </w:r>
      <w:r w:rsidR="009848C2" w:rsidRPr="00353DC5">
        <w:t xml:space="preserve"> Исполнителем </w:t>
      </w:r>
      <w:r w:rsidR="009848C2">
        <w:t xml:space="preserve">Заказчику </w:t>
      </w:r>
      <w:r w:rsidR="009848C2" w:rsidRPr="00353DC5">
        <w:t xml:space="preserve">отчета о </w:t>
      </w:r>
      <w:r w:rsidR="009848C2" w:rsidRPr="00DF72A2">
        <w:t>проведении СОУТ</w:t>
      </w:r>
      <w:r w:rsidR="008D6CCA" w:rsidRPr="00C21618">
        <w:rPr>
          <w:lang w:eastAsia="zh-CN"/>
        </w:rPr>
        <w:t>.</w:t>
      </w:r>
    </w:p>
    <w:p w14:paraId="6BCB11DE" w14:textId="77777777" w:rsidR="008D6CCA" w:rsidRDefault="008D6CCA" w:rsidP="008D6CCA">
      <w:pPr>
        <w:pStyle w:val="ListParagraph1"/>
        <w:spacing w:after="0" w:line="259" w:lineRule="auto"/>
        <w:ind w:left="0" w:firstLine="709"/>
      </w:pPr>
      <w:r>
        <w:t>В случае нарушения Исполнителем срока предоставления комплекта документов, оплата оказанных услуг осуществляется в течение 90 (девяноста) календарных дней с даты предоставления комплекта документов.</w:t>
      </w:r>
    </w:p>
    <w:p w14:paraId="68795F57" w14:textId="77777777" w:rsidR="00685B2D" w:rsidRDefault="008D6CCA">
      <w:pPr>
        <w:rPr>
          <w:rFonts w:ascii="Times New Roman" w:hAnsi="Times New Roman" w:cs="Times New Roman"/>
          <w:b/>
          <w:sz w:val="24"/>
          <w:szCs w:val="24"/>
          <w:lang w:eastAsia="zh-CN"/>
        </w:rPr>
      </w:pPr>
      <w:r w:rsidRPr="00527915">
        <w:rPr>
          <w:rFonts w:ascii="Times New Roman" w:hAnsi="Times New Roman" w:cs="Times New Roman"/>
          <w:b/>
          <w:sz w:val="24"/>
          <w:szCs w:val="24"/>
          <w:lang w:eastAsia="zh-CN"/>
        </w:rPr>
        <w:t>В стоимость услуг должны быть включены накладные и плановые расходы Исполнителя, а также все налоги, пошлины и иные обязательные платежи</w:t>
      </w:r>
      <w:r w:rsidR="00256220" w:rsidRPr="00527915">
        <w:rPr>
          <w:rFonts w:ascii="Times New Roman" w:hAnsi="Times New Roman" w:cs="Times New Roman"/>
          <w:b/>
          <w:sz w:val="24"/>
          <w:szCs w:val="24"/>
          <w:lang w:eastAsia="zh-CN"/>
        </w:rPr>
        <w:t>, в том числе транспортные расходы  до места оказания услуг в соответствии с Приложением №1 к данному техническому заданию</w:t>
      </w:r>
      <w:r w:rsidR="00527915" w:rsidRPr="00527915">
        <w:rPr>
          <w:rFonts w:ascii="Times New Roman" w:hAnsi="Times New Roman" w:cs="Times New Roman"/>
          <w:b/>
          <w:sz w:val="24"/>
          <w:szCs w:val="24"/>
          <w:lang w:eastAsia="zh-CN"/>
        </w:rPr>
        <w:t>.</w:t>
      </w:r>
    </w:p>
    <w:p w14:paraId="134B89D0" w14:textId="77777777" w:rsidR="00104025" w:rsidRDefault="00104025">
      <w:pPr>
        <w:rPr>
          <w:rFonts w:ascii="Times New Roman" w:hAnsi="Times New Roman" w:cs="Times New Roman"/>
          <w:sz w:val="24"/>
          <w:szCs w:val="24"/>
          <w:lang w:eastAsia="zh-CN"/>
        </w:rPr>
      </w:pPr>
      <w:r w:rsidRPr="00104025">
        <w:rPr>
          <w:rFonts w:ascii="Times New Roman" w:hAnsi="Times New Roman" w:cs="Times New Roman"/>
          <w:sz w:val="24"/>
          <w:szCs w:val="24"/>
          <w:lang w:eastAsia="zh-CN"/>
        </w:rPr>
        <w:t>8.</w:t>
      </w:r>
      <w:r w:rsidR="006E78C9">
        <w:rPr>
          <w:rFonts w:ascii="Times New Roman" w:hAnsi="Times New Roman" w:cs="Times New Roman"/>
          <w:sz w:val="24"/>
          <w:szCs w:val="24"/>
          <w:lang w:eastAsia="zh-CN"/>
        </w:rPr>
        <w:t xml:space="preserve"> Стоимость услуг.</w:t>
      </w:r>
    </w:p>
    <w:tbl>
      <w:tblPr>
        <w:tblStyle w:val="a5"/>
        <w:tblW w:w="0" w:type="auto"/>
        <w:tblLook w:val="04A0" w:firstRow="1" w:lastRow="0" w:firstColumn="1" w:lastColumn="0" w:noHBand="0" w:noVBand="1"/>
      </w:tblPr>
      <w:tblGrid>
        <w:gridCol w:w="3038"/>
        <w:gridCol w:w="1016"/>
        <w:gridCol w:w="2027"/>
        <w:gridCol w:w="2027"/>
        <w:gridCol w:w="2028"/>
      </w:tblGrid>
      <w:tr w:rsidR="006E78C9" w14:paraId="091C62E7" w14:textId="77777777" w:rsidTr="006E78C9">
        <w:tc>
          <w:tcPr>
            <w:tcW w:w="3038" w:type="dxa"/>
            <w:vAlign w:val="center"/>
          </w:tcPr>
          <w:p w14:paraId="53F2B80B" w14:textId="77777777" w:rsidR="006E78C9" w:rsidRPr="006E78C9" w:rsidRDefault="006E78C9" w:rsidP="006E78C9">
            <w:pPr>
              <w:ind w:firstLine="0"/>
              <w:jc w:val="center"/>
              <w:rPr>
                <w:rFonts w:ascii="Times New Roman" w:hAnsi="Times New Roman" w:cs="Times New Roman"/>
                <w:b/>
                <w:sz w:val="24"/>
                <w:szCs w:val="24"/>
                <w:lang w:eastAsia="zh-CN"/>
              </w:rPr>
            </w:pPr>
            <w:r w:rsidRPr="006E78C9">
              <w:rPr>
                <w:rFonts w:ascii="Times New Roman" w:hAnsi="Times New Roman" w:cs="Times New Roman"/>
                <w:b/>
                <w:sz w:val="24"/>
                <w:szCs w:val="24"/>
                <w:lang w:eastAsia="zh-CN"/>
              </w:rPr>
              <w:t>Наименование</w:t>
            </w:r>
          </w:p>
        </w:tc>
        <w:tc>
          <w:tcPr>
            <w:tcW w:w="1016" w:type="dxa"/>
            <w:vAlign w:val="center"/>
          </w:tcPr>
          <w:p w14:paraId="218B62C7" w14:textId="77777777" w:rsidR="006E78C9" w:rsidRPr="006E78C9" w:rsidRDefault="006E78C9" w:rsidP="006E78C9">
            <w:pPr>
              <w:ind w:firstLine="0"/>
              <w:jc w:val="center"/>
              <w:rPr>
                <w:rFonts w:ascii="Times New Roman" w:hAnsi="Times New Roman" w:cs="Times New Roman"/>
                <w:b/>
                <w:sz w:val="24"/>
                <w:szCs w:val="24"/>
                <w:lang w:eastAsia="zh-CN"/>
              </w:rPr>
            </w:pPr>
            <w:proofErr w:type="spellStart"/>
            <w:r w:rsidRPr="006E78C9">
              <w:rPr>
                <w:rFonts w:ascii="Times New Roman" w:hAnsi="Times New Roman" w:cs="Times New Roman"/>
                <w:b/>
                <w:sz w:val="24"/>
                <w:szCs w:val="24"/>
                <w:lang w:eastAsia="zh-CN"/>
              </w:rPr>
              <w:t>Ед.изм</w:t>
            </w:r>
            <w:proofErr w:type="spellEnd"/>
            <w:r w:rsidRPr="006E78C9">
              <w:rPr>
                <w:rFonts w:ascii="Times New Roman" w:hAnsi="Times New Roman" w:cs="Times New Roman"/>
                <w:b/>
                <w:sz w:val="24"/>
                <w:szCs w:val="24"/>
                <w:lang w:eastAsia="zh-CN"/>
              </w:rPr>
              <w:t>.</w:t>
            </w:r>
          </w:p>
        </w:tc>
        <w:tc>
          <w:tcPr>
            <w:tcW w:w="2027" w:type="dxa"/>
            <w:vAlign w:val="center"/>
          </w:tcPr>
          <w:p w14:paraId="7B592B87" w14:textId="77777777" w:rsidR="006E78C9" w:rsidRPr="006E78C9" w:rsidRDefault="006E78C9" w:rsidP="006E78C9">
            <w:pPr>
              <w:ind w:firstLine="0"/>
              <w:jc w:val="center"/>
              <w:rPr>
                <w:rFonts w:ascii="Times New Roman" w:hAnsi="Times New Roman" w:cs="Times New Roman"/>
                <w:b/>
                <w:sz w:val="24"/>
                <w:szCs w:val="24"/>
                <w:lang w:eastAsia="zh-CN"/>
              </w:rPr>
            </w:pPr>
            <w:r w:rsidRPr="006E78C9">
              <w:rPr>
                <w:rFonts w:ascii="Times New Roman" w:hAnsi="Times New Roman" w:cs="Times New Roman"/>
                <w:b/>
                <w:sz w:val="24"/>
                <w:szCs w:val="24"/>
                <w:lang w:eastAsia="zh-CN"/>
              </w:rPr>
              <w:t>Количество</w:t>
            </w:r>
          </w:p>
        </w:tc>
        <w:tc>
          <w:tcPr>
            <w:tcW w:w="2027" w:type="dxa"/>
            <w:vAlign w:val="center"/>
          </w:tcPr>
          <w:p w14:paraId="26E7E5F0" w14:textId="77777777" w:rsidR="00982142" w:rsidRPr="00982142" w:rsidRDefault="00982142" w:rsidP="00982142">
            <w:pPr>
              <w:ind w:firstLine="0"/>
              <w:jc w:val="center"/>
              <w:rPr>
                <w:rFonts w:ascii="Times New Roman" w:hAnsi="Times New Roman" w:cs="Times New Roman"/>
                <w:b/>
                <w:sz w:val="24"/>
                <w:szCs w:val="24"/>
                <w:lang w:eastAsia="zh-CN"/>
              </w:rPr>
            </w:pPr>
            <w:r w:rsidRPr="00982142">
              <w:rPr>
                <w:rFonts w:ascii="Times New Roman" w:hAnsi="Times New Roman" w:cs="Times New Roman"/>
                <w:b/>
                <w:sz w:val="24"/>
                <w:szCs w:val="24"/>
                <w:lang w:eastAsia="zh-CN"/>
              </w:rPr>
              <w:t>Начальная (максимальная) цена</w:t>
            </w:r>
            <w:r>
              <w:rPr>
                <w:rFonts w:ascii="Times New Roman" w:hAnsi="Times New Roman" w:cs="Times New Roman"/>
                <w:b/>
                <w:sz w:val="24"/>
                <w:szCs w:val="24"/>
                <w:lang w:eastAsia="zh-CN"/>
              </w:rPr>
              <w:t xml:space="preserve"> за </w:t>
            </w:r>
            <w:r w:rsidRPr="00982142">
              <w:rPr>
                <w:rFonts w:ascii="Times New Roman" w:hAnsi="Times New Roman" w:cs="Times New Roman"/>
                <w:b/>
                <w:sz w:val="24"/>
                <w:szCs w:val="24"/>
                <w:lang w:eastAsia="zh-CN"/>
              </w:rPr>
              <w:t xml:space="preserve"> единиц</w:t>
            </w:r>
            <w:r>
              <w:rPr>
                <w:rFonts w:ascii="Times New Roman" w:hAnsi="Times New Roman" w:cs="Times New Roman"/>
                <w:b/>
                <w:sz w:val="24"/>
                <w:szCs w:val="24"/>
                <w:lang w:eastAsia="zh-CN"/>
              </w:rPr>
              <w:t>у</w:t>
            </w:r>
            <w:r w:rsidRPr="00982142">
              <w:rPr>
                <w:rFonts w:ascii="Times New Roman" w:hAnsi="Times New Roman" w:cs="Times New Roman"/>
                <w:b/>
                <w:sz w:val="24"/>
                <w:szCs w:val="24"/>
                <w:lang w:eastAsia="zh-CN"/>
              </w:rPr>
              <w:t>,</w:t>
            </w:r>
          </w:p>
          <w:p w14:paraId="296CE076" w14:textId="77777777" w:rsidR="006E78C9" w:rsidRPr="006E78C9" w:rsidRDefault="00982142" w:rsidP="00982142">
            <w:pPr>
              <w:ind w:firstLine="0"/>
              <w:jc w:val="center"/>
              <w:rPr>
                <w:rFonts w:ascii="Times New Roman" w:hAnsi="Times New Roman" w:cs="Times New Roman"/>
                <w:b/>
                <w:sz w:val="24"/>
                <w:szCs w:val="24"/>
                <w:lang w:eastAsia="zh-CN"/>
              </w:rPr>
            </w:pPr>
            <w:r w:rsidRPr="00982142">
              <w:rPr>
                <w:rFonts w:ascii="Times New Roman" w:hAnsi="Times New Roman" w:cs="Times New Roman"/>
                <w:b/>
                <w:sz w:val="24"/>
                <w:szCs w:val="24"/>
                <w:lang w:eastAsia="zh-CN"/>
              </w:rPr>
              <w:t>руб.</w:t>
            </w:r>
          </w:p>
        </w:tc>
        <w:tc>
          <w:tcPr>
            <w:tcW w:w="2028" w:type="dxa"/>
            <w:vAlign w:val="center"/>
          </w:tcPr>
          <w:p w14:paraId="50EBD227" w14:textId="77777777" w:rsidR="00982142" w:rsidRPr="00982142" w:rsidRDefault="00982142" w:rsidP="00982142">
            <w:pPr>
              <w:ind w:firstLine="0"/>
              <w:jc w:val="center"/>
              <w:rPr>
                <w:rFonts w:ascii="Times New Roman" w:hAnsi="Times New Roman" w:cs="Times New Roman"/>
                <w:b/>
                <w:sz w:val="24"/>
                <w:szCs w:val="24"/>
                <w:lang w:eastAsia="zh-CN"/>
              </w:rPr>
            </w:pPr>
            <w:r w:rsidRPr="00982142">
              <w:rPr>
                <w:rFonts w:ascii="Times New Roman" w:hAnsi="Times New Roman" w:cs="Times New Roman"/>
                <w:b/>
                <w:sz w:val="24"/>
                <w:szCs w:val="24"/>
                <w:lang w:eastAsia="zh-CN"/>
              </w:rPr>
              <w:t>Начальная (максимальная) цена,</w:t>
            </w:r>
          </w:p>
          <w:p w14:paraId="01EA005B" w14:textId="77777777" w:rsidR="006E78C9" w:rsidRPr="006E78C9" w:rsidRDefault="00982142" w:rsidP="00982142">
            <w:pPr>
              <w:ind w:firstLine="0"/>
              <w:jc w:val="center"/>
              <w:rPr>
                <w:rFonts w:ascii="Times New Roman" w:hAnsi="Times New Roman" w:cs="Times New Roman"/>
                <w:b/>
                <w:sz w:val="24"/>
                <w:szCs w:val="24"/>
                <w:lang w:eastAsia="zh-CN"/>
              </w:rPr>
            </w:pPr>
            <w:r w:rsidRPr="00982142">
              <w:rPr>
                <w:rFonts w:ascii="Times New Roman" w:hAnsi="Times New Roman" w:cs="Times New Roman"/>
                <w:b/>
                <w:sz w:val="24"/>
                <w:szCs w:val="24"/>
                <w:lang w:eastAsia="zh-CN"/>
              </w:rPr>
              <w:t>руб.</w:t>
            </w:r>
          </w:p>
        </w:tc>
      </w:tr>
      <w:tr w:rsidR="006E78C9" w14:paraId="250E8F71" w14:textId="77777777" w:rsidTr="006E78C9">
        <w:tc>
          <w:tcPr>
            <w:tcW w:w="3038" w:type="dxa"/>
          </w:tcPr>
          <w:p w14:paraId="210AE21B" w14:textId="77777777" w:rsidR="006E78C9" w:rsidRDefault="006E78C9">
            <w:pPr>
              <w:ind w:firstLine="0"/>
              <w:rPr>
                <w:rFonts w:ascii="Times New Roman" w:hAnsi="Times New Roman" w:cs="Times New Roman"/>
                <w:sz w:val="24"/>
                <w:szCs w:val="24"/>
                <w:lang w:eastAsia="zh-CN"/>
              </w:rPr>
            </w:pPr>
            <w:r>
              <w:rPr>
                <w:rFonts w:ascii="Times New Roman" w:hAnsi="Times New Roman" w:cs="Times New Roman"/>
                <w:sz w:val="24"/>
                <w:szCs w:val="24"/>
                <w:lang w:eastAsia="zh-CN"/>
              </w:rPr>
              <w:t>Проведение специальной оценки условий труда</w:t>
            </w:r>
          </w:p>
        </w:tc>
        <w:tc>
          <w:tcPr>
            <w:tcW w:w="1016" w:type="dxa"/>
          </w:tcPr>
          <w:p w14:paraId="3990FA65" w14:textId="77777777" w:rsidR="006E78C9" w:rsidRDefault="00982142" w:rsidP="006E78C9">
            <w:pPr>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услуга</w:t>
            </w:r>
          </w:p>
        </w:tc>
        <w:tc>
          <w:tcPr>
            <w:tcW w:w="2027" w:type="dxa"/>
          </w:tcPr>
          <w:p w14:paraId="09E2C20F" w14:textId="77777777" w:rsidR="006E78C9" w:rsidRDefault="0078024E" w:rsidP="003D6B5F">
            <w:pPr>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137</w:t>
            </w:r>
          </w:p>
        </w:tc>
        <w:tc>
          <w:tcPr>
            <w:tcW w:w="2027" w:type="dxa"/>
          </w:tcPr>
          <w:p w14:paraId="5B3B6EA6" w14:textId="77777777" w:rsidR="006E78C9" w:rsidRDefault="0078024E" w:rsidP="006E78C9">
            <w:pPr>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569,91</w:t>
            </w:r>
          </w:p>
        </w:tc>
        <w:tc>
          <w:tcPr>
            <w:tcW w:w="2028" w:type="dxa"/>
          </w:tcPr>
          <w:p w14:paraId="1210AECC" w14:textId="77777777" w:rsidR="006E78C9" w:rsidRDefault="0078024E" w:rsidP="006E78C9">
            <w:pPr>
              <w:ind w:firstLine="0"/>
              <w:jc w:val="center"/>
              <w:rPr>
                <w:rFonts w:ascii="Times New Roman" w:hAnsi="Times New Roman" w:cs="Times New Roman"/>
                <w:sz w:val="24"/>
                <w:szCs w:val="24"/>
                <w:lang w:eastAsia="zh-CN"/>
              </w:rPr>
            </w:pPr>
            <w:r>
              <w:rPr>
                <w:rFonts w:ascii="Times New Roman" w:hAnsi="Times New Roman" w:cs="Times New Roman"/>
                <w:sz w:val="24"/>
                <w:szCs w:val="24"/>
                <w:lang w:eastAsia="zh-CN"/>
              </w:rPr>
              <w:t>78077,67</w:t>
            </w:r>
          </w:p>
        </w:tc>
      </w:tr>
    </w:tbl>
    <w:p w14:paraId="3AA1B8E5" w14:textId="77777777" w:rsidR="006E78C9" w:rsidRPr="00104025" w:rsidRDefault="006E78C9">
      <w:pPr>
        <w:rPr>
          <w:rFonts w:ascii="Times New Roman" w:hAnsi="Times New Roman" w:cs="Times New Roman"/>
          <w:sz w:val="24"/>
          <w:szCs w:val="24"/>
          <w:lang w:eastAsia="zh-CN"/>
        </w:rPr>
      </w:pPr>
    </w:p>
    <w:p w14:paraId="693EF0AC" w14:textId="77777777" w:rsidR="00527915" w:rsidRPr="00527915" w:rsidRDefault="00527915" w:rsidP="006E78C9">
      <w:pPr>
        <w:ind w:firstLine="0"/>
        <w:rPr>
          <w:rFonts w:ascii="Times New Roman" w:hAnsi="Times New Roman" w:cs="Times New Roman"/>
          <w:b/>
          <w:sz w:val="24"/>
          <w:szCs w:val="24"/>
          <w:lang w:eastAsia="zh-CN"/>
        </w:rPr>
      </w:pPr>
    </w:p>
    <w:p w14:paraId="2EA3DB44" w14:textId="77777777" w:rsidR="008D6CCA" w:rsidRDefault="008D6CCA" w:rsidP="00911258">
      <w:pPr>
        <w:pStyle w:val="ConsPlusNormal"/>
        <w:jc w:val="right"/>
        <w:rPr>
          <w:rFonts w:ascii="Times New Roman" w:hAnsi="Times New Roman" w:cs="Times New Roman"/>
          <w:sz w:val="24"/>
          <w:szCs w:val="24"/>
        </w:rPr>
      </w:pPr>
    </w:p>
    <w:p w14:paraId="5F1F7EF1" w14:textId="77777777" w:rsidR="0024485F" w:rsidRPr="00F548C3" w:rsidRDefault="00911258" w:rsidP="00911258">
      <w:pPr>
        <w:pStyle w:val="ConsPlusNormal"/>
        <w:jc w:val="right"/>
        <w:rPr>
          <w:rFonts w:ascii="Times New Roman" w:hAnsi="Times New Roman" w:cs="Times New Roman"/>
          <w:sz w:val="20"/>
        </w:rPr>
      </w:pPr>
      <w:r w:rsidRPr="00F548C3">
        <w:rPr>
          <w:rFonts w:ascii="Times New Roman" w:hAnsi="Times New Roman" w:cs="Times New Roman"/>
          <w:sz w:val="20"/>
        </w:rPr>
        <w:t>Приложение №</w:t>
      </w:r>
      <w:r w:rsidR="00C53E7B" w:rsidRPr="00F548C3">
        <w:rPr>
          <w:rFonts w:ascii="Times New Roman" w:hAnsi="Times New Roman" w:cs="Times New Roman"/>
          <w:sz w:val="20"/>
        </w:rPr>
        <w:t>1</w:t>
      </w:r>
    </w:p>
    <w:p w14:paraId="5655C914" w14:textId="77777777" w:rsidR="00911258" w:rsidRPr="004A5CAD" w:rsidRDefault="00911258">
      <w:pPr>
        <w:pStyle w:val="ConsPlusNormal"/>
        <w:jc w:val="both"/>
        <w:rPr>
          <w:rFonts w:ascii="Times New Roman" w:hAnsi="Times New Roman" w:cs="Times New Roman"/>
          <w:sz w:val="24"/>
          <w:szCs w:val="24"/>
        </w:rPr>
      </w:pPr>
    </w:p>
    <w:p w14:paraId="340FE2D4" w14:textId="77777777" w:rsidR="00CA5C8E" w:rsidRPr="004A5CAD" w:rsidRDefault="00CA5C8E" w:rsidP="00D47751">
      <w:pPr>
        <w:pStyle w:val="ConsPlusNonformat"/>
        <w:jc w:val="center"/>
        <w:rPr>
          <w:rFonts w:ascii="Times New Roman" w:hAnsi="Times New Roman" w:cs="Times New Roman"/>
          <w:b/>
          <w:sz w:val="24"/>
          <w:szCs w:val="24"/>
        </w:rPr>
      </w:pPr>
      <w:bookmarkStart w:id="1" w:name="P541"/>
      <w:bookmarkEnd w:id="1"/>
      <w:r w:rsidRPr="004A5CAD">
        <w:rPr>
          <w:rFonts w:ascii="Times New Roman" w:hAnsi="Times New Roman" w:cs="Times New Roman"/>
          <w:b/>
          <w:sz w:val="24"/>
          <w:szCs w:val="24"/>
        </w:rPr>
        <w:t xml:space="preserve">Календарный план </w:t>
      </w:r>
    </w:p>
    <w:p w14:paraId="607D9B55" w14:textId="77777777" w:rsidR="009E196F" w:rsidRPr="004A5CAD" w:rsidRDefault="009E196F" w:rsidP="00D47751">
      <w:pPr>
        <w:pStyle w:val="ConsPlusNonformat"/>
        <w:jc w:val="center"/>
        <w:rPr>
          <w:rFonts w:ascii="Times New Roman" w:hAnsi="Times New Roman" w:cs="Times New Roman"/>
          <w:b/>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260"/>
        <w:gridCol w:w="3828"/>
        <w:gridCol w:w="1275"/>
        <w:gridCol w:w="1276"/>
      </w:tblGrid>
      <w:tr w:rsidR="004A5CAD" w:rsidRPr="004A5CAD" w14:paraId="5E2628A5" w14:textId="77777777" w:rsidTr="00794B61">
        <w:tc>
          <w:tcPr>
            <w:tcW w:w="771" w:type="dxa"/>
            <w:vAlign w:val="center"/>
          </w:tcPr>
          <w:p w14:paraId="4DBCEE2F" w14:textId="77777777" w:rsidR="006C01BB" w:rsidRPr="004A5CAD" w:rsidRDefault="006C01BB" w:rsidP="008B68D2">
            <w:pPr>
              <w:spacing w:before="0" w:after="0"/>
              <w:ind w:firstLine="0"/>
              <w:jc w:val="center"/>
              <w:rPr>
                <w:rFonts w:ascii="Times New Roman" w:hAnsi="Times New Roman" w:cs="Times New Roman"/>
                <w:b/>
                <w:sz w:val="24"/>
                <w:szCs w:val="24"/>
              </w:rPr>
            </w:pPr>
            <w:r w:rsidRPr="004A5CAD">
              <w:rPr>
                <w:rFonts w:ascii="Times New Roman" w:hAnsi="Times New Roman" w:cs="Times New Roman"/>
                <w:b/>
                <w:sz w:val="24"/>
                <w:szCs w:val="24"/>
              </w:rPr>
              <w:t>N п/п</w:t>
            </w:r>
          </w:p>
        </w:tc>
        <w:tc>
          <w:tcPr>
            <w:tcW w:w="3260" w:type="dxa"/>
            <w:vAlign w:val="center"/>
          </w:tcPr>
          <w:p w14:paraId="640A66E6" w14:textId="77777777" w:rsidR="006C01BB" w:rsidRPr="004A5CAD" w:rsidRDefault="006C01BB" w:rsidP="00794B61">
            <w:pPr>
              <w:spacing w:before="0" w:after="0"/>
              <w:ind w:firstLine="0"/>
              <w:jc w:val="center"/>
              <w:rPr>
                <w:rFonts w:ascii="Times New Roman" w:hAnsi="Times New Roman" w:cs="Times New Roman"/>
                <w:b/>
                <w:sz w:val="24"/>
                <w:szCs w:val="24"/>
              </w:rPr>
            </w:pPr>
            <w:r w:rsidRPr="004A5CAD">
              <w:rPr>
                <w:rFonts w:ascii="Times New Roman" w:hAnsi="Times New Roman" w:cs="Times New Roman"/>
                <w:b/>
                <w:sz w:val="24"/>
                <w:szCs w:val="24"/>
              </w:rPr>
              <w:t>Наименование подразделения Заказчика</w:t>
            </w:r>
          </w:p>
        </w:tc>
        <w:tc>
          <w:tcPr>
            <w:tcW w:w="3828" w:type="dxa"/>
            <w:vAlign w:val="center"/>
          </w:tcPr>
          <w:p w14:paraId="7E1A7FFC" w14:textId="77777777" w:rsidR="006C01BB" w:rsidRPr="004A5CAD" w:rsidRDefault="006C01BB" w:rsidP="00794B61">
            <w:pPr>
              <w:spacing w:before="0" w:after="0"/>
              <w:ind w:firstLine="0"/>
              <w:jc w:val="center"/>
              <w:rPr>
                <w:rFonts w:ascii="Times New Roman" w:hAnsi="Times New Roman" w:cs="Times New Roman"/>
                <w:b/>
                <w:sz w:val="24"/>
                <w:szCs w:val="24"/>
              </w:rPr>
            </w:pPr>
            <w:r w:rsidRPr="004A5CAD">
              <w:rPr>
                <w:rFonts w:ascii="Times New Roman" w:hAnsi="Times New Roman" w:cs="Times New Roman"/>
                <w:b/>
                <w:sz w:val="24"/>
                <w:szCs w:val="24"/>
              </w:rPr>
              <w:t>Место оказания услуг</w:t>
            </w:r>
          </w:p>
        </w:tc>
        <w:tc>
          <w:tcPr>
            <w:tcW w:w="1275" w:type="dxa"/>
          </w:tcPr>
          <w:p w14:paraId="59ACDF1B" w14:textId="77777777" w:rsidR="006C01BB" w:rsidRPr="004A5CAD" w:rsidRDefault="006C01BB" w:rsidP="008B68D2">
            <w:pPr>
              <w:pStyle w:val="ConsPlusNormal"/>
              <w:spacing w:line="276" w:lineRule="auto"/>
              <w:jc w:val="center"/>
              <w:rPr>
                <w:rFonts w:ascii="Times New Roman" w:hAnsi="Times New Roman" w:cs="Times New Roman"/>
                <w:b/>
                <w:sz w:val="20"/>
              </w:rPr>
            </w:pPr>
            <w:r w:rsidRPr="004A5CAD">
              <w:rPr>
                <w:rFonts w:ascii="Times New Roman" w:hAnsi="Times New Roman" w:cs="Times New Roman"/>
                <w:b/>
                <w:sz w:val="20"/>
              </w:rPr>
              <w:t>Срок сдачи отчета</w:t>
            </w:r>
          </w:p>
        </w:tc>
        <w:tc>
          <w:tcPr>
            <w:tcW w:w="1276" w:type="dxa"/>
          </w:tcPr>
          <w:p w14:paraId="57F7F2B0" w14:textId="77777777" w:rsidR="006C01BB" w:rsidRPr="004A5CAD" w:rsidRDefault="006C01BB" w:rsidP="008B68D2">
            <w:pPr>
              <w:pStyle w:val="ConsPlusNormal"/>
              <w:spacing w:line="276" w:lineRule="auto"/>
              <w:jc w:val="center"/>
              <w:rPr>
                <w:rFonts w:ascii="Times New Roman" w:hAnsi="Times New Roman" w:cs="Times New Roman"/>
                <w:b/>
                <w:sz w:val="20"/>
              </w:rPr>
            </w:pPr>
            <w:r w:rsidRPr="004A5CAD">
              <w:rPr>
                <w:rFonts w:ascii="Times New Roman" w:hAnsi="Times New Roman" w:cs="Times New Roman"/>
                <w:b/>
                <w:sz w:val="20"/>
              </w:rPr>
              <w:t>Количество рабочих мест</w:t>
            </w:r>
          </w:p>
        </w:tc>
      </w:tr>
      <w:tr w:rsidR="004A5CAD" w:rsidRPr="004A5CAD" w14:paraId="5327A2F6" w14:textId="77777777" w:rsidTr="00E738DE">
        <w:tc>
          <w:tcPr>
            <w:tcW w:w="771" w:type="dxa"/>
            <w:vAlign w:val="center"/>
          </w:tcPr>
          <w:p w14:paraId="78F2328E" w14:textId="77777777" w:rsidR="00794B61" w:rsidRPr="004A5CAD" w:rsidRDefault="00794B61" w:rsidP="00E217AC">
            <w:pPr>
              <w:pStyle w:val="ConsPlusNormal"/>
              <w:numPr>
                <w:ilvl w:val="0"/>
                <w:numId w:val="9"/>
              </w:numPr>
              <w:jc w:val="center"/>
              <w:rPr>
                <w:rFonts w:ascii="Times New Roman" w:hAnsi="Times New Roman" w:cs="Times New Roman"/>
                <w:sz w:val="20"/>
              </w:rPr>
            </w:pPr>
          </w:p>
        </w:tc>
        <w:tc>
          <w:tcPr>
            <w:tcW w:w="3260" w:type="dxa"/>
          </w:tcPr>
          <w:p w14:paraId="7E8A7202" w14:textId="3AB3B01E" w:rsidR="00794B61" w:rsidRPr="004A5CAD" w:rsidRDefault="00E738DE" w:rsidP="00174C01">
            <w:pPr>
              <w:pStyle w:val="ConsPlusNormal"/>
              <w:rPr>
                <w:rFonts w:ascii="Times New Roman" w:hAnsi="Times New Roman" w:cs="Times New Roman"/>
                <w:sz w:val="20"/>
              </w:rPr>
            </w:pPr>
            <w:r w:rsidRPr="004A5CAD">
              <w:rPr>
                <w:rFonts w:ascii="Times New Roman" w:hAnsi="Times New Roman" w:cs="Times New Roman"/>
                <w:sz w:val="20"/>
              </w:rPr>
              <w:t xml:space="preserve">Поликлиника </w:t>
            </w:r>
          </w:p>
        </w:tc>
        <w:tc>
          <w:tcPr>
            <w:tcW w:w="3828" w:type="dxa"/>
          </w:tcPr>
          <w:p w14:paraId="2044C3D2" w14:textId="09155376" w:rsidR="00794B61" w:rsidRPr="004A5CAD" w:rsidRDefault="00794B61" w:rsidP="00174C01">
            <w:pPr>
              <w:pStyle w:val="ConsPlusNormal"/>
              <w:rPr>
                <w:rFonts w:ascii="Times New Roman" w:hAnsi="Times New Roman" w:cs="Times New Roman"/>
                <w:sz w:val="20"/>
              </w:rPr>
            </w:pPr>
            <w:r w:rsidRPr="004A5CAD">
              <w:rPr>
                <w:rFonts w:ascii="Times New Roman" w:hAnsi="Times New Roman" w:cs="Times New Roman"/>
                <w:sz w:val="20"/>
              </w:rPr>
              <w:t>4</w:t>
            </w:r>
            <w:r w:rsidR="004E37CC" w:rsidRPr="004A5CAD">
              <w:rPr>
                <w:rFonts w:ascii="Times New Roman" w:hAnsi="Times New Roman" w:cs="Times New Roman"/>
                <w:sz w:val="20"/>
              </w:rPr>
              <w:t>32012</w:t>
            </w:r>
            <w:r w:rsidRPr="004A5CAD">
              <w:rPr>
                <w:rFonts w:ascii="Times New Roman" w:hAnsi="Times New Roman" w:cs="Times New Roman"/>
                <w:sz w:val="20"/>
              </w:rPr>
              <w:t xml:space="preserve">, г. </w:t>
            </w:r>
            <w:r w:rsidR="004E37CC" w:rsidRPr="004A5CAD">
              <w:rPr>
                <w:rFonts w:ascii="Times New Roman" w:hAnsi="Times New Roman" w:cs="Times New Roman"/>
                <w:sz w:val="20"/>
              </w:rPr>
              <w:t>Ульяновск, ул. Хрустальная,3</w:t>
            </w:r>
          </w:p>
        </w:tc>
        <w:tc>
          <w:tcPr>
            <w:tcW w:w="1275" w:type="dxa"/>
            <w:vMerge w:val="restart"/>
            <w:textDirection w:val="btLr"/>
          </w:tcPr>
          <w:p w14:paraId="091903F8" w14:textId="77777777" w:rsidR="00794B61" w:rsidRPr="004A5CAD" w:rsidRDefault="00794B61" w:rsidP="00794B61">
            <w:pPr>
              <w:pStyle w:val="ConsPlusNormal"/>
              <w:ind w:left="113" w:right="113"/>
              <w:jc w:val="center"/>
              <w:rPr>
                <w:rFonts w:ascii="Times New Roman" w:hAnsi="Times New Roman" w:cs="Times New Roman"/>
                <w:b/>
                <w:sz w:val="20"/>
              </w:rPr>
            </w:pPr>
          </w:p>
          <w:p w14:paraId="1FB9E8CF" w14:textId="77777777" w:rsidR="00794B61" w:rsidRPr="004A5CAD" w:rsidRDefault="00794B61" w:rsidP="00794B61">
            <w:pPr>
              <w:pStyle w:val="ConsPlusNormal"/>
              <w:ind w:left="113" w:right="113"/>
              <w:jc w:val="center"/>
              <w:rPr>
                <w:rFonts w:ascii="Times New Roman" w:hAnsi="Times New Roman" w:cs="Times New Roman"/>
                <w:b/>
                <w:sz w:val="20"/>
              </w:rPr>
            </w:pPr>
          </w:p>
          <w:p w14:paraId="3A250B04" w14:textId="77777777" w:rsidR="00794B61" w:rsidRPr="004A5CAD" w:rsidRDefault="00104025" w:rsidP="00794B61">
            <w:pPr>
              <w:pStyle w:val="ConsPlusNormal"/>
              <w:ind w:left="113" w:right="113"/>
              <w:jc w:val="center"/>
              <w:rPr>
                <w:rFonts w:ascii="Times New Roman" w:hAnsi="Times New Roman" w:cs="Times New Roman"/>
                <w:b/>
                <w:sz w:val="20"/>
              </w:rPr>
            </w:pPr>
            <w:r w:rsidRPr="004A5CAD">
              <w:rPr>
                <w:rFonts w:ascii="Times New Roman" w:hAnsi="Times New Roman" w:cs="Times New Roman"/>
                <w:b/>
                <w:sz w:val="20"/>
              </w:rPr>
              <w:t>До 1</w:t>
            </w:r>
            <w:r w:rsidR="003D3BE5" w:rsidRPr="004A5CAD">
              <w:rPr>
                <w:rFonts w:ascii="Times New Roman" w:hAnsi="Times New Roman" w:cs="Times New Roman"/>
                <w:b/>
                <w:sz w:val="20"/>
              </w:rPr>
              <w:t>5</w:t>
            </w:r>
            <w:r w:rsidRPr="004A5CAD">
              <w:rPr>
                <w:rFonts w:ascii="Times New Roman" w:hAnsi="Times New Roman" w:cs="Times New Roman"/>
                <w:b/>
                <w:sz w:val="20"/>
              </w:rPr>
              <w:t>.</w:t>
            </w:r>
            <w:r w:rsidR="003D3BE5" w:rsidRPr="004A5CAD">
              <w:rPr>
                <w:rFonts w:ascii="Times New Roman" w:hAnsi="Times New Roman" w:cs="Times New Roman"/>
                <w:b/>
                <w:sz w:val="20"/>
              </w:rPr>
              <w:t>10</w:t>
            </w:r>
            <w:r w:rsidR="00794B61" w:rsidRPr="004A5CAD">
              <w:rPr>
                <w:rFonts w:ascii="Times New Roman" w:hAnsi="Times New Roman" w:cs="Times New Roman"/>
                <w:b/>
                <w:sz w:val="20"/>
              </w:rPr>
              <w:t>.202</w:t>
            </w:r>
            <w:r w:rsidR="003D3BE5" w:rsidRPr="004A5CAD">
              <w:rPr>
                <w:rFonts w:ascii="Times New Roman" w:hAnsi="Times New Roman" w:cs="Times New Roman"/>
                <w:b/>
                <w:sz w:val="20"/>
              </w:rPr>
              <w:t>3</w:t>
            </w:r>
          </w:p>
          <w:p w14:paraId="3A246CAC" w14:textId="77777777" w:rsidR="00794B61" w:rsidRPr="004A5CAD" w:rsidRDefault="00794B61" w:rsidP="00794B61">
            <w:pPr>
              <w:ind w:right="113"/>
              <w:jc w:val="left"/>
              <w:rPr>
                <w:rFonts w:ascii="Times New Roman" w:hAnsi="Times New Roman" w:cs="Times New Roman"/>
                <w:sz w:val="20"/>
              </w:rPr>
            </w:pPr>
          </w:p>
        </w:tc>
        <w:tc>
          <w:tcPr>
            <w:tcW w:w="1276" w:type="dxa"/>
            <w:shd w:val="clear" w:color="auto" w:fill="FFFFFF" w:themeFill="background1"/>
          </w:tcPr>
          <w:p w14:paraId="2269E29F" w14:textId="3047048C" w:rsidR="00794B61" w:rsidRPr="004A5CAD" w:rsidRDefault="004037E8" w:rsidP="00174C01">
            <w:pPr>
              <w:pStyle w:val="ConsPlusNormal"/>
              <w:jc w:val="center"/>
              <w:rPr>
                <w:rFonts w:ascii="Times New Roman" w:hAnsi="Times New Roman" w:cs="Times New Roman"/>
                <w:sz w:val="20"/>
              </w:rPr>
            </w:pPr>
            <w:r w:rsidRPr="004A5CAD">
              <w:rPr>
                <w:rFonts w:ascii="Times New Roman" w:hAnsi="Times New Roman" w:cs="Times New Roman"/>
                <w:sz w:val="20"/>
              </w:rPr>
              <w:t>75</w:t>
            </w:r>
          </w:p>
        </w:tc>
      </w:tr>
      <w:tr w:rsidR="004A5CAD" w:rsidRPr="004A5CAD" w14:paraId="6D475A7E" w14:textId="77777777" w:rsidTr="00E738DE">
        <w:tc>
          <w:tcPr>
            <w:tcW w:w="771" w:type="dxa"/>
            <w:vAlign w:val="center"/>
          </w:tcPr>
          <w:p w14:paraId="32A38FDC" w14:textId="77777777" w:rsidR="00E738DE" w:rsidRPr="004A5CAD" w:rsidRDefault="00E738DE" w:rsidP="00E217AC">
            <w:pPr>
              <w:pStyle w:val="ConsPlusNormal"/>
              <w:numPr>
                <w:ilvl w:val="0"/>
                <w:numId w:val="9"/>
              </w:numPr>
              <w:jc w:val="center"/>
              <w:rPr>
                <w:rFonts w:ascii="Times New Roman" w:hAnsi="Times New Roman" w:cs="Times New Roman"/>
                <w:sz w:val="20"/>
              </w:rPr>
            </w:pPr>
          </w:p>
        </w:tc>
        <w:tc>
          <w:tcPr>
            <w:tcW w:w="3260" w:type="dxa"/>
          </w:tcPr>
          <w:p w14:paraId="47D2B241" w14:textId="0B425C7A" w:rsidR="00E738DE" w:rsidRPr="004A5CAD" w:rsidRDefault="004E37CC" w:rsidP="00174C01">
            <w:pPr>
              <w:pStyle w:val="ConsPlusNormal"/>
              <w:rPr>
                <w:rFonts w:ascii="Times New Roman" w:hAnsi="Times New Roman" w:cs="Times New Roman"/>
                <w:sz w:val="20"/>
              </w:rPr>
            </w:pPr>
            <w:proofErr w:type="spellStart"/>
            <w:r w:rsidRPr="004A5CAD">
              <w:rPr>
                <w:rFonts w:ascii="Times New Roman" w:hAnsi="Times New Roman" w:cs="Times New Roman"/>
                <w:sz w:val="20"/>
              </w:rPr>
              <w:t>Стационар+Руководство</w:t>
            </w:r>
            <w:proofErr w:type="spellEnd"/>
          </w:p>
        </w:tc>
        <w:tc>
          <w:tcPr>
            <w:tcW w:w="3828" w:type="dxa"/>
          </w:tcPr>
          <w:p w14:paraId="790D3E74" w14:textId="4EF3DD28" w:rsidR="00E738DE" w:rsidRPr="004A5CAD" w:rsidRDefault="004E37CC" w:rsidP="006B5CB8">
            <w:pPr>
              <w:pStyle w:val="ConsPlusNormal"/>
              <w:rPr>
                <w:rFonts w:ascii="Times New Roman" w:hAnsi="Times New Roman" w:cs="Times New Roman"/>
                <w:sz w:val="20"/>
              </w:rPr>
            </w:pPr>
            <w:r w:rsidRPr="004A5CAD">
              <w:rPr>
                <w:rFonts w:ascii="Times New Roman" w:hAnsi="Times New Roman" w:cs="Times New Roman"/>
                <w:sz w:val="20"/>
              </w:rPr>
              <w:t>432012, г. Ульяновск, ул. Хрустальная,3</w:t>
            </w:r>
          </w:p>
        </w:tc>
        <w:tc>
          <w:tcPr>
            <w:tcW w:w="1275" w:type="dxa"/>
            <w:vMerge/>
            <w:textDirection w:val="btLr"/>
          </w:tcPr>
          <w:p w14:paraId="0C21D5FD" w14:textId="77777777" w:rsidR="00E738DE" w:rsidRPr="004A5CAD" w:rsidRDefault="00E738DE" w:rsidP="00794B61">
            <w:pPr>
              <w:pStyle w:val="ConsPlusNormal"/>
              <w:ind w:left="113" w:right="113"/>
              <w:jc w:val="center"/>
              <w:rPr>
                <w:rFonts w:ascii="Times New Roman" w:hAnsi="Times New Roman" w:cs="Times New Roman"/>
                <w:b/>
                <w:sz w:val="20"/>
              </w:rPr>
            </w:pPr>
          </w:p>
        </w:tc>
        <w:tc>
          <w:tcPr>
            <w:tcW w:w="1276" w:type="dxa"/>
            <w:shd w:val="clear" w:color="auto" w:fill="FFFFFF" w:themeFill="background1"/>
          </w:tcPr>
          <w:p w14:paraId="091B097B" w14:textId="4C17CE53" w:rsidR="00E738DE" w:rsidRPr="004A5CAD" w:rsidRDefault="004037E8" w:rsidP="00174C01">
            <w:pPr>
              <w:pStyle w:val="ConsPlusNormal"/>
              <w:jc w:val="center"/>
              <w:rPr>
                <w:rFonts w:ascii="Times New Roman" w:hAnsi="Times New Roman" w:cs="Times New Roman"/>
                <w:sz w:val="20"/>
              </w:rPr>
            </w:pPr>
            <w:r w:rsidRPr="004A5CAD">
              <w:rPr>
                <w:rFonts w:ascii="Times New Roman" w:hAnsi="Times New Roman" w:cs="Times New Roman"/>
                <w:sz w:val="20"/>
              </w:rPr>
              <w:t>45</w:t>
            </w:r>
          </w:p>
        </w:tc>
      </w:tr>
      <w:tr w:rsidR="004A5CAD" w:rsidRPr="004A5CAD" w14:paraId="65D868AA" w14:textId="77777777" w:rsidTr="004E37CC">
        <w:trPr>
          <w:trHeight w:val="646"/>
        </w:trPr>
        <w:tc>
          <w:tcPr>
            <w:tcW w:w="771" w:type="dxa"/>
            <w:vAlign w:val="center"/>
          </w:tcPr>
          <w:p w14:paraId="6567976C" w14:textId="77777777" w:rsidR="00E738DE" w:rsidRPr="004A5CAD" w:rsidRDefault="00E738DE" w:rsidP="00E217AC">
            <w:pPr>
              <w:pStyle w:val="ConsPlusNormal"/>
              <w:numPr>
                <w:ilvl w:val="0"/>
                <w:numId w:val="9"/>
              </w:numPr>
              <w:jc w:val="center"/>
              <w:rPr>
                <w:rFonts w:ascii="Times New Roman" w:hAnsi="Times New Roman" w:cs="Times New Roman"/>
                <w:sz w:val="20"/>
              </w:rPr>
            </w:pPr>
          </w:p>
        </w:tc>
        <w:tc>
          <w:tcPr>
            <w:tcW w:w="3260" w:type="dxa"/>
          </w:tcPr>
          <w:p w14:paraId="5228E99E" w14:textId="40DAC1D7" w:rsidR="00E738DE" w:rsidRPr="004A5CAD" w:rsidRDefault="004E37CC" w:rsidP="00174C01">
            <w:pPr>
              <w:pStyle w:val="ConsPlusNormal"/>
              <w:rPr>
                <w:rFonts w:ascii="Times New Roman" w:hAnsi="Times New Roman" w:cs="Times New Roman"/>
                <w:sz w:val="20"/>
              </w:rPr>
            </w:pPr>
            <w:r w:rsidRPr="004A5CAD">
              <w:rPr>
                <w:rFonts w:ascii="Times New Roman" w:hAnsi="Times New Roman" w:cs="Times New Roman"/>
                <w:sz w:val="20"/>
              </w:rPr>
              <w:t xml:space="preserve">Кабинеты ПРМО и медицинские пункты </w:t>
            </w:r>
          </w:p>
        </w:tc>
        <w:tc>
          <w:tcPr>
            <w:tcW w:w="3828" w:type="dxa"/>
          </w:tcPr>
          <w:p w14:paraId="06973502" w14:textId="29EF70CE" w:rsidR="00E738DE" w:rsidRPr="004A5CAD" w:rsidRDefault="004E37CC" w:rsidP="006B5CB8">
            <w:pPr>
              <w:pStyle w:val="ConsPlusNormal"/>
              <w:rPr>
                <w:rFonts w:ascii="Times New Roman" w:hAnsi="Times New Roman" w:cs="Times New Roman"/>
                <w:sz w:val="20"/>
              </w:rPr>
            </w:pPr>
            <w:r w:rsidRPr="004A5CAD">
              <w:rPr>
                <w:rFonts w:ascii="Times New Roman" w:hAnsi="Times New Roman" w:cs="Times New Roman"/>
                <w:sz w:val="20"/>
              </w:rPr>
              <w:t>432012, г. Ульяновск, ул. Хрустальная,3</w:t>
            </w:r>
          </w:p>
        </w:tc>
        <w:tc>
          <w:tcPr>
            <w:tcW w:w="1275" w:type="dxa"/>
            <w:vMerge/>
            <w:textDirection w:val="btLr"/>
          </w:tcPr>
          <w:p w14:paraId="71D942B3" w14:textId="77777777" w:rsidR="00E738DE" w:rsidRPr="004A5CAD" w:rsidRDefault="00E738DE" w:rsidP="00794B61">
            <w:pPr>
              <w:pStyle w:val="ConsPlusNormal"/>
              <w:ind w:left="113" w:right="113"/>
              <w:jc w:val="center"/>
              <w:rPr>
                <w:rFonts w:ascii="Times New Roman" w:hAnsi="Times New Roman" w:cs="Times New Roman"/>
                <w:b/>
                <w:sz w:val="20"/>
              </w:rPr>
            </w:pPr>
          </w:p>
        </w:tc>
        <w:tc>
          <w:tcPr>
            <w:tcW w:w="1276" w:type="dxa"/>
            <w:shd w:val="clear" w:color="auto" w:fill="FFFFFF" w:themeFill="background1"/>
          </w:tcPr>
          <w:p w14:paraId="36E0B6FA" w14:textId="1CED51DF" w:rsidR="00E738DE" w:rsidRPr="004A5CAD" w:rsidRDefault="004037E8" w:rsidP="00174C01">
            <w:pPr>
              <w:pStyle w:val="ConsPlusNormal"/>
              <w:jc w:val="center"/>
              <w:rPr>
                <w:rFonts w:ascii="Times New Roman" w:hAnsi="Times New Roman" w:cs="Times New Roman"/>
                <w:sz w:val="20"/>
              </w:rPr>
            </w:pPr>
            <w:r w:rsidRPr="004A5CAD">
              <w:rPr>
                <w:rFonts w:ascii="Times New Roman" w:hAnsi="Times New Roman" w:cs="Times New Roman"/>
                <w:sz w:val="20"/>
              </w:rPr>
              <w:t>17</w:t>
            </w:r>
          </w:p>
        </w:tc>
      </w:tr>
      <w:tr w:rsidR="004A5CAD" w:rsidRPr="004A5CAD" w14:paraId="4000BC23" w14:textId="77777777" w:rsidTr="001C196C">
        <w:tc>
          <w:tcPr>
            <w:tcW w:w="9134" w:type="dxa"/>
            <w:gridSpan w:val="4"/>
            <w:vAlign w:val="center"/>
          </w:tcPr>
          <w:p w14:paraId="777AC8FF" w14:textId="77777777" w:rsidR="00E738DE" w:rsidRPr="004A5CAD" w:rsidRDefault="00E738DE" w:rsidP="008B68D2">
            <w:pPr>
              <w:pStyle w:val="ConsPlusNormal"/>
              <w:rPr>
                <w:rFonts w:ascii="Times New Roman" w:hAnsi="Times New Roman" w:cs="Times New Roman"/>
                <w:b/>
                <w:sz w:val="24"/>
                <w:szCs w:val="24"/>
              </w:rPr>
            </w:pPr>
            <w:r w:rsidRPr="004A5CAD">
              <w:rPr>
                <w:rFonts w:ascii="Times New Roman" w:hAnsi="Times New Roman" w:cs="Times New Roman"/>
                <w:b/>
                <w:sz w:val="24"/>
                <w:szCs w:val="24"/>
              </w:rPr>
              <w:t>Итого рабочих мест:</w:t>
            </w:r>
          </w:p>
        </w:tc>
        <w:tc>
          <w:tcPr>
            <w:tcW w:w="1276" w:type="dxa"/>
            <w:vAlign w:val="center"/>
          </w:tcPr>
          <w:p w14:paraId="3C7DC524" w14:textId="6A770826" w:rsidR="00E738DE" w:rsidRPr="004A5CAD" w:rsidRDefault="004E37CC" w:rsidP="00ED26AF">
            <w:pPr>
              <w:pStyle w:val="ConsPlusNormal"/>
              <w:jc w:val="center"/>
              <w:rPr>
                <w:rFonts w:ascii="Times New Roman" w:hAnsi="Times New Roman" w:cs="Times New Roman"/>
                <w:b/>
                <w:sz w:val="24"/>
                <w:szCs w:val="24"/>
              </w:rPr>
            </w:pPr>
            <w:r w:rsidRPr="004A5CAD">
              <w:rPr>
                <w:rFonts w:ascii="Times New Roman" w:hAnsi="Times New Roman" w:cs="Times New Roman"/>
                <w:b/>
                <w:sz w:val="24"/>
                <w:szCs w:val="24"/>
              </w:rPr>
              <w:t>137</w:t>
            </w:r>
          </w:p>
        </w:tc>
      </w:tr>
    </w:tbl>
    <w:p w14:paraId="773E5E2F" w14:textId="77777777" w:rsidR="00CA5C8E" w:rsidRPr="0078024E" w:rsidRDefault="00CA5C8E">
      <w:pPr>
        <w:pStyle w:val="ConsPlusNormal"/>
        <w:jc w:val="both"/>
        <w:rPr>
          <w:color w:val="FF0000"/>
        </w:rPr>
      </w:pPr>
    </w:p>
    <w:p w14:paraId="26847D34" w14:textId="77777777" w:rsidR="004E37CC" w:rsidRDefault="004E37CC">
      <w:pPr>
        <w:pStyle w:val="ConsPlusNormal"/>
        <w:jc w:val="both"/>
        <w:rPr>
          <w:rFonts w:ascii="Times New Roman" w:hAnsi="Times New Roman" w:cs="Times New Roman"/>
        </w:rPr>
      </w:pPr>
    </w:p>
    <w:p w14:paraId="2EB01840" w14:textId="73809296" w:rsidR="00084F3F" w:rsidRDefault="0078024E">
      <w:pPr>
        <w:pStyle w:val="ConsPlusNormal"/>
        <w:jc w:val="both"/>
        <w:rPr>
          <w:rFonts w:ascii="Times New Roman" w:hAnsi="Times New Roman" w:cs="Times New Roman"/>
        </w:rPr>
      </w:pPr>
      <w:r>
        <w:rPr>
          <w:rFonts w:ascii="Times New Roman" w:hAnsi="Times New Roman" w:cs="Times New Roman"/>
        </w:rPr>
        <w:t>Ведущий инженер</w:t>
      </w:r>
      <w:r w:rsidR="009F6AAB" w:rsidRPr="00084F3F">
        <w:rPr>
          <w:rFonts w:ascii="Times New Roman" w:hAnsi="Times New Roman" w:cs="Times New Roman"/>
        </w:rPr>
        <w:t xml:space="preserve"> по охране труда                        </w:t>
      </w:r>
      <w:r w:rsidR="00084F3F">
        <w:rPr>
          <w:rFonts w:ascii="Times New Roman" w:hAnsi="Times New Roman" w:cs="Times New Roman"/>
        </w:rPr>
        <w:t xml:space="preserve">   </w:t>
      </w:r>
      <w:r w:rsidR="009F6AAB" w:rsidRPr="00084F3F">
        <w:rPr>
          <w:rFonts w:ascii="Times New Roman" w:hAnsi="Times New Roman" w:cs="Times New Roman"/>
        </w:rPr>
        <w:t xml:space="preserve"> </w:t>
      </w:r>
      <w:r w:rsidR="00084F3F">
        <w:rPr>
          <w:rFonts w:ascii="Times New Roman" w:hAnsi="Times New Roman" w:cs="Times New Roman"/>
        </w:rPr>
        <w:tab/>
        <w:t xml:space="preserve">           ______________________</w:t>
      </w:r>
      <w:r w:rsidR="009F6AAB" w:rsidRPr="00084F3F">
        <w:rPr>
          <w:rFonts w:ascii="Times New Roman" w:hAnsi="Times New Roman" w:cs="Times New Roman"/>
        </w:rPr>
        <w:t xml:space="preserve"> </w:t>
      </w:r>
      <w:r>
        <w:rPr>
          <w:rFonts w:ascii="Times New Roman" w:hAnsi="Times New Roman" w:cs="Times New Roman"/>
        </w:rPr>
        <w:t>Н.А. Скурихина</w:t>
      </w:r>
    </w:p>
    <w:p w14:paraId="349F2DBC" w14:textId="77777777" w:rsidR="00084F3F" w:rsidRDefault="00084F3F">
      <w:pPr>
        <w:pStyle w:val="ConsPlusNormal"/>
        <w:jc w:val="both"/>
        <w:rPr>
          <w:rFonts w:ascii="Times New Roman" w:hAnsi="Times New Roman" w:cs="Times New Roman"/>
        </w:rPr>
      </w:pPr>
    </w:p>
    <w:p w14:paraId="59AA6102" w14:textId="77777777" w:rsidR="00AB7FC0" w:rsidRDefault="00AB7FC0">
      <w:pPr>
        <w:pStyle w:val="ConsPlusNonformat"/>
        <w:jc w:val="both"/>
      </w:pPr>
    </w:p>
    <w:sectPr w:rsidR="00AB7FC0" w:rsidSect="008B68D2">
      <w:pgSz w:w="11905" w:h="16838"/>
      <w:pgMar w:top="567" w:right="851" w:bottom="567"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055"/>
    <w:multiLevelType w:val="hybridMultilevel"/>
    <w:tmpl w:val="327631A6"/>
    <w:lvl w:ilvl="0" w:tplc="0419000F">
      <w:start w:val="1"/>
      <w:numFmt w:val="decimal"/>
      <w:lvlText w:val="%1."/>
      <w:lvlJc w:val="left"/>
      <w:pPr>
        <w:ind w:left="92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10A6646B"/>
    <w:multiLevelType w:val="hybridMultilevel"/>
    <w:tmpl w:val="48009912"/>
    <w:lvl w:ilvl="0" w:tplc="2B0E2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D44911"/>
    <w:multiLevelType w:val="hybridMultilevel"/>
    <w:tmpl w:val="A61C1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00433"/>
    <w:multiLevelType w:val="hybridMultilevel"/>
    <w:tmpl w:val="79C4E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50F49"/>
    <w:multiLevelType w:val="hybridMultilevel"/>
    <w:tmpl w:val="33CA41F2"/>
    <w:lvl w:ilvl="0" w:tplc="2B0E2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B16C5F"/>
    <w:multiLevelType w:val="hybridMultilevel"/>
    <w:tmpl w:val="B4B04060"/>
    <w:lvl w:ilvl="0" w:tplc="2B0E2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F50DE4"/>
    <w:multiLevelType w:val="hybridMultilevel"/>
    <w:tmpl w:val="477E052E"/>
    <w:lvl w:ilvl="0" w:tplc="4208B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CF3B2F"/>
    <w:multiLevelType w:val="hybridMultilevel"/>
    <w:tmpl w:val="6F0C8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201434"/>
    <w:multiLevelType w:val="hybridMultilevel"/>
    <w:tmpl w:val="6E483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3050C5"/>
    <w:multiLevelType w:val="hybridMultilevel"/>
    <w:tmpl w:val="327631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7B4F29"/>
    <w:multiLevelType w:val="hybridMultilevel"/>
    <w:tmpl w:val="1F7E91F0"/>
    <w:lvl w:ilvl="0" w:tplc="4208B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EB9569E"/>
    <w:multiLevelType w:val="hybridMultilevel"/>
    <w:tmpl w:val="5E8C9F96"/>
    <w:lvl w:ilvl="0" w:tplc="2B0E2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1"/>
  </w:num>
  <w:num w:numId="4">
    <w:abstractNumId w:val="8"/>
  </w:num>
  <w:num w:numId="5">
    <w:abstractNumId w:val="1"/>
  </w:num>
  <w:num w:numId="6">
    <w:abstractNumId w:val="7"/>
  </w:num>
  <w:num w:numId="7">
    <w:abstractNumId w:val="3"/>
  </w:num>
  <w:num w:numId="8">
    <w:abstractNumId w:val="2"/>
  </w:num>
  <w:num w:numId="9">
    <w:abstractNumId w:val="9"/>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C8E"/>
    <w:rsid w:val="00005F33"/>
    <w:rsid w:val="000073D9"/>
    <w:rsid w:val="000078A1"/>
    <w:rsid w:val="00030365"/>
    <w:rsid w:val="00042833"/>
    <w:rsid w:val="00042BF1"/>
    <w:rsid w:val="00057BA9"/>
    <w:rsid w:val="00067F56"/>
    <w:rsid w:val="00084F3F"/>
    <w:rsid w:val="000875D5"/>
    <w:rsid w:val="00092945"/>
    <w:rsid w:val="0009498C"/>
    <w:rsid w:val="000B1D46"/>
    <w:rsid w:val="000C2D00"/>
    <w:rsid w:val="000C6053"/>
    <w:rsid w:val="000D6E05"/>
    <w:rsid w:val="000E17B0"/>
    <w:rsid w:val="000E3E95"/>
    <w:rsid w:val="00104025"/>
    <w:rsid w:val="00104138"/>
    <w:rsid w:val="00125C3B"/>
    <w:rsid w:val="00143627"/>
    <w:rsid w:val="00172AB5"/>
    <w:rsid w:val="00177B4E"/>
    <w:rsid w:val="001850D6"/>
    <w:rsid w:val="0018538C"/>
    <w:rsid w:val="00197F7A"/>
    <w:rsid w:val="001A446D"/>
    <w:rsid w:val="001E0F85"/>
    <w:rsid w:val="001F0B41"/>
    <w:rsid w:val="00220599"/>
    <w:rsid w:val="00231897"/>
    <w:rsid w:val="002446B1"/>
    <w:rsid w:val="0024485F"/>
    <w:rsid w:val="00246E82"/>
    <w:rsid w:val="00256220"/>
    <w:rsid w:val="00260B78"/>
    <w:rsid w:val="0027344F"/>
    <w:rsid w:val="00274EA3"/>
    <w:rsid w:val="002918BC"/>
    <w:rsid w:val="002B0FCF"/>
    <w:rsid w:val="002D03C9"/>
    <w:rsid w:val="00305FCF"/>
    <w:rsid w:val="0030661A"/>
    <w:rsid w:val="0033327E"/>
    <w:rsid w:val="00342676"/>
    <w:rsid w:val="00353DC5"/>
    <w:rsid w:val="00354560"/>
    <w:rsid w:val="00354CFC"/>
    <w:rsid w:val="00376179"/>
    <w:rsid w:val="003815DA"/>
    <w:rsid w:val="003A1D42"/>
    <w:rsid w:val="003A7CC7"/>
    <w:rsid w:val="003B4663"/>
    <w:rsid w:val="003C131F"/>
    <w:rsid w:val="003C26C4"/>
    <w:rsid w:val="003D3BE5"/>
    <w:rsid w:val="003D6B5F"/>
    <w:rsid w:val="00402BB7"/>
    <w:rsid w:val="004037E8"/>
    <w:rsid w:val="00430A35"/>
    <w:rsid w:val="0043480E"/>
    <w:rsid w:val="004435D7"/>
    <w:rsid w:val="004478E6"/>
    <w:rsid w:val="00457744"/>
    <w:rsid w:val="0046341F"/>
    <w:rsid w:val="00467E30"/>
    <w:rsid w:val="004704E0"/>
    <w:rsid w:val="0047259B"/>
    <w:rsid w:val="00482629"/>
    <w:rsid w:val="00485E2E"/>
    <w:rsid w:val="004907F7"/>
    <w:rsid w:val="00490EB5"/>
    <w:rsid w:val="00493CF1"/>
    <w:rsid w:val="004A10F0"/>
    <w:rsid w:val="004A5CAD"/>
    <w:rsid w:val="004A76EE"/>
    <w:rsid w:val="004B7E9E"/>
    <w:rsid w:val="004E37CC"/>
    <w:rsid w:val="00527915"/>
    <w:rsid w:val="00545B2D"/>
    <w:rsid w:val="00550AE0"/>
    <w:rsid w:val="00560EBA"/>
    <w:rsid w:val="00567AA1"/>
    <w:rsid w:val="005921AF"/>
    <w:rsid w:val="00593E4A"/>
    <w:rsid w:val="0059646F"/>
    <w:rsid w:val="005C30D1"/>
    <w:rsid w:val="005E2E6E"/>
    <w:rsid w:val="00600A10"/>
    <w:rsid w:val="00601758"/>
    <w:rsid w:val="00625DEF"/>
    <w:rsid w:val="006473B5"/>
    <w:rsid w:val="00647696"/>
    <w:rsid w:val="00665B8A"/>
    <w:rsid w:val="00685B2D"/>
    <w:rsid w:val="006863FA"/>
    <w:rsid w:val="006927E1"/>
    <w:rsid w:val="00696508"/>
    <w:rsid w:val="006A05E6"/>
    <w:rsid w:val="006B59CC"/>
    <w:rsid w:val="006C01BB"/>
    <w:rsid w:val="006D040F"/>
    <w:rsid w:val="006D5B58"/>
    <w:rsid w:val="006E5531"/>
    <w:rsid w:val="006E78C9"/>
    <w:rsid w:val="006F0A6B"/>
    <w:rsid w:val="00723B79"/>
    <w:rsid w:val="00731481"/>
    <w:rsid w:val="007452C2"/>
    <w:rsid w:val="00754849"/>
    <w:rsid w:val="00776EEE"/>
    <w:rsid w:val="0078024E"/>
    <w:rsid w:val="00792ECF"/>
    <w:rsid w:val="00794B61"/>
    <w:rsid w:val="007A5D9E"/>
    <w:rsid w:val="007B20A2"/>
    <w:rsid w:val="007B73C6"/>
    <w:rsid w:val="007C74B2"/>
    <w:rsid w:val="00804478"/>
    <w:rsid w:val="00805D04"/>
    <w:rsid w:val="00811924"/>
    <w:rsid w:val="0081757C"/>
    <w:rsid w:val="008252FB"/>
    <w:rsid w:val="008256E0"/>
    <w:rsid w:val="00852826"/>
    <w:rsid w:val="008818BC"/>
    <w:rsid w:val="00883AC7"/>
    <w:rsid w:val="00884E1D"/>
    <w:rsid w:val="008A0179"/>
    <w:rsid w:val="008A327C"/>
    <w:rsid w:val="008A41E4"/>
    <w:rsid w:val="008A56DC"/>
    <w:rsid w:val="008B68D2"/>
    <w:rsid w:val="008D49F4"/>
    <w:rsid w:val="008D6CCA"/>
    <w:rsid w:val="008F3DAB"/>
    <w:rsid w:val="008F4DA6"/>
    <w:rsid w:val="00905ED4"/>
    <w:rsid w:val="00911258"/>
    <w:rsid w:val="00923369"/>
    <w:rsid w:val="00924CAA"/>
    <w:rsid w:val="00932BF7"/>
    <w:rsid w:val="00966DD0"/>
    <w:rsid w:val="00982142"/>
    <w:rsid w:val="009848C2"/>
    <w:rsid w:val="00990D72"/>
    <w:rsid w:val="0099601B"/>
    <w:rsid w:val="00996835"/>
    <w:rsid w:val="009B5015"/>
    <w:rsid w:val="009D1C7B"/>
    <w:rsid w:val="009E196F"/>
    <w:rsid w:val="009F04C1"/>
    <w:rsid w:val="009F5B3B"/>
    <w:rsid w:val="009F6AAB"/>
    <w:rsid w:val="00A0165B"/>
    <w:rsid w:val="00A36961"/>
    <w:rsid w:val="00A42EA7"/>
    <w:rsid w:val="00A64984"/>
    <w:rsid w:val="00A762BA"/>
    <w:rsid w:val="00A81A9D"/>
    <w:rsid w:val="00A85C3C"/>
    <w:rsid w:val="00A91E59"/>
    <w:rsid w:val="00AB5B65"/>
    <w:rsid w:val="00AB7FC0"/>
    <w:rsid w:val="00AC01C7"/>
    <w:rsid w:val="00AD53F7"/>
    <w:rsid w:val="00AE4985"/>
    <w:rsid w:val="00AF15A0"/>
    <w:rsid w:val="00AF2344"/>
    <w:rsid w:val="00AF688A"/>
    <w:rsid w:val="00B141F3"/>
    <w:rsid w:val="00B158C8"/>
    <w:rsid w:val="00B2459A"/>
    <w:rsid w:val="00B62699"/>
    <w:rsid w:val="00B67AC6"/>
    <w:rsid w:val="00B86AB4"/>
    <w:rsid w:val="00B97757"/>
    <w:rsid w:val="00BA71F4"/>
    <w:rsid w:val="00BB331D"/>
    <w:rsid w:val="00BB7DD4"/>
    <w:rsid w:val="00BD37F4"/>
    <w:rsid w:val="00BD5706"/>
    <w:rsid w:val="00BE4BA7"/>
    <w:rsid w:val="00C01FEA"/>
    <w:rsid w:val="00C17E85"/>
    <w:rsid w:val="00C30640"/>
    <w:rsid w:val="00C33C7C"/>
    <w:rsid w:val="00C44D3A"/>
    <w:rsid w:val="00C53E7B"/>
    <w:rsid w:val="00C57505"/>
    <w:rsid w:val="00C71E1D"/>
    <w:rsid w:val="00C74568"/>
    <w:rsid w:val="00CA5C8E"/>
    <w:rsid w:val="00CB708D"/>
    <w:rsid w:val="00CB70CE"/>
    <w:rsid w:val="00CD0540"/>
    <w:rsid w:val="00CF2737"/>
    <w:rsid w:val="00D01C51"/>
    <w:rsid w:val="00D03E4E"/>
    <w:rsid w:val="00D22415"/>
    <w:rsid w:val="00D2246F"/>
    <w:rsid w:val="00D23FA5"/>
    <w:rsid w:val="00D430E5"/>
    <w:rsid w:val="00D47751"/>
    <w:rsid w:val="00D52AA7"/>
    <w:rsid w:val="00D90FBC"/>
    <w:rsid w:val="00D92C7A"/>
    <w:rsid w:val="00D97008"/>
    <w:rsid w:val="00DA16B0"/>
    <w:rsid w:val="00DB572E"/>
    <w:rsid w:val="00DD7655"/>
    <w:rsid w:val="00DF3A04"/>
    <w:rsid w:val="00DF71CF"/>
    <w:rsid w:val="00E00F4E"/>
    <w:rsid w:val="00E07949"/>
    <w:rsid w:val="00E216E0"/>
    <w:rsid w:val="00E217AC"/>
    <w:rsid w:val="00E25DBE"/>
    <w:rsid w:val="00E7315B"/>
    <w:rsid w:val="00E738DE"/>
    <w:rsid w:val="00E743C7"/>
    <w:rsid w:val="00E81942"/>
    <w:rsid w:val="00E83F2E"/>
    <w:rsid w:val="00E92C99"/>
    <w:rsid w:val="00E96E21"/>
    <w:rsid w:val="00EA0199"/>
    <w:rsid w:val="00EC35BC"/>
    <w:rsid w:val="00EC77F7"/>
    <w:rsid w:val="00ED0EAF"/>
    <w:rsid w:val="00ED26AF"/>
    <w:rsid w:val="00EF11CB"/>
    <w:rsid w:val="00EF71D1"/>
    <w:rsid w:val="00F05929"/>
    <w:rsid w:val="00F41DC3"/>
    <w:rsid w:val="00F548C3"/>
    <w:rsid w:val="00F56F6C"/>
    <w:rsid w:val="00F7492B"/>
    <w:rsid w:val="00F821BA"/>
    <w:rsid w:val="00F84CA7"/>
    <w:rsid w:val="00FC11F3"/>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6D9E"/>
  <w15:docId w15:val="{BDF9E1C8-85EB-4174-8DBD-B2B349CF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120"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C8E"/>
    <w:pPr>
      <w:widowControl w:val="0"/>
      <w:autoSpaceDE w:val="0"/>
      <w:autoSpaceDN w:val="0"/>
      <w:spacing w:before="0" w:after="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CA5C8E"/>
    <w:pPr>
      <w:widowControl w:val="0"/>
      <w:autoSpaceDE w:val="0"/>
      <w:autoSpaceDN w:val="0"/>
      <w:spacing w:before="0" w:after="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CA5C8E"/>
    <w:pPr>
      <w:widowControl w:val="0"/>
      <w:autoSpaceDE w:val="0"/>
      <w:autoSpaceDN w:val="0"/>
      <w:spacing w:before="0" w:after="0" w:line="240" w:lineRule="auto"/>
      <w:ind w:firstLine="0"/>
      <w:jc w:val="left"/>
    </w:pPr>
    <w:rPr>
      <w:rFonts w:ascii="Calibri" w:eastAsia="Times New Roman" w:hAnsi="Calibri" w:cs="Calibri"/>
      <w:b/>
      <w:szCs w:val="20"/>
      <w:lang w:eastAsia="ru-RU"/>
    </w:rPr>
  </w:style>
  <w:style w:type="paragraph" w:customStyle="1" w:styleId="ConsPlusCell">
    <w:name w:val="ConsPlusCell"/>
    <w:rsid w:val="00CA5C8E"/>
    <w:pPr>
      <w:widowControl w:val="0"/>
      <w:autoSpaceDE w:val="0"/>
      <w:autoSpaceDN w:val="0"/>
      <w:spacing w:before="0" w:after="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A5C8E"/>
    <w:pPr>
      <w:widowControl w:val="0"/>
      <w:autoSpaceDE w:val="0"/>
      <w:autoSpaceDN w:val="0"/>
      <w:spacing w:before="0" w:after="0"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A5C8E"/>
    <w:pPr>
      <w:widowControl w:val="0"/>
      <w:autoSpaceDE w:val="0"/>
      <w:autoSpaceDN w:val="0"/>
      <w:spacing w:before="0" w:after="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CA5C8E"/>
    <w:pPr>
      <w:widowControl w:val="0"/>
      <w:autoSpaceDE w:val="0"/>
      <w:autoSpaceDN w:val="0"/>
      <w:spacing w:before="0" w:after="0"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CA5C8E"/>
    <w:pPr>
      <w:widowControl w:val="0"/>
      <w:autoSpaceDE w:val="0"/>
      <w:autoSpaceDN w:val="0"/>
      <w:spacing w:before="0" w:after="0" w:line="240" w:lineRule="auto"/>
      <w:ind w:firstLine="0"/>
      <w:jc w:val="left"/>
    </w:pPr>
    <w:rPr>
      <w:rFonts w:ascii="Arial" w:eastAsia="Times New Roman" w:hAnsi="Arial" w:cs="Arial"/>
      <w:sz w:val="20"/>
      <w:szCs w:val="20"/>
      <w:lang w:eastAsia="ru-RU"/>
    </w:rPr>
  </w:style>
  <w:style w:type="paragraph" w:styleId="a3">
    <w:name w:val="Body Text"/>
    <w:basedOn w:val="a"/>
    <w:link w:val="a4"/>
    <w:rsid w:val="008D6CCA"/>
    <w:pPr>
      <w:widowControl w:val="0"/>
      <w:autoSpaceDE w:val="0"/>
      <w:spacing w:before="0" w:line="240" w:lineRule="auto"/>
      <w:ind w:firstLine="0"/>
      <w:jc w:val="left"/>
    </w:pPr>
    <w:rPr>
      <w:rFonts w:ascii="Times New Roman" w:eastAsia="Times New Roman" w:hAnsi="Times New Roman" w:cs="Times New Roman"/>
      <w:sz w:val="20"/>
      <w:szCs w:val="20"/>
      <w:lang w:eastAsia="zh-CN"/>
    </w:rPr>
  </w:style>
  <w:style w:type="character" w:customStyle="1" w:styleId="a4">
    <w:name w:val="Основной текст Знак"/>
    <w:basedOn w:val="a0"/>
    <w:link w:val="a3"/>
    <w:rsid w:val="008D6CCA"/>
    <w:rPr>
      <w:rFonts w:ascii="Times New Roman" w:eastAsia="Times New Roman" w:hAnsi="Times New Roman" w:cs="Times New Roman"/>
      <w:sz w:val="20"/>
      <w:szCs w:val="20"/>
      <w:lang w:eastAsia="zh-CN"/>
    </w:rPr>
  </w:style>
  <w:style w:type="paragraph" w:customStyle="1" w:styleId="ListParagraph1">
    <w:name w:val="List Paragraph1"/>
    <w:aliases w:val="Абзац списка1,Маркер,название,Абзац списка3,Bullet List,FooterText,numbered,SL_Абзац списка,Bullet Number,Нумерованый список,List Paragraph11,lp1,f_Абзац 1,ПАРАГРАФ,Абзац списка4,Абзац списка2,Текстовая,Абзац списка11,UL,фото"/>
    <w:basedOn w:val="a"/>
    <w:rsid w:val="008D6CCA"/>
    <w:pPr>
      <w:spacing w:before="0" w:after="40" w:line="240" w:lineRule="auto"/>
      <w:ind w:left="720" w:firstLine="0"/>
    </w:pPr>
    <w:rPr>
      <w:rFonts w:ascii="Times New Roman" w:eastAsia="DejaVu Sans" w:hAnsi="Times New Roman" w:cs="Times New Roman"/>
      <w:sz w:val="24"/>
      <w:szCs w:val="24"/>
    </w:rPr>
  </w:style>
  <w:style w:type="table" w:styleId="a5">
    <w:name w:val="Table Grid"/>
    <w:basedOn w:val="a1"/>
    <w:uiPriority w:val="59"/>
    <w:rsid w:val="006E78C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90177">
      <w:bodyDiv w:val="1"/>
      <w:marLeft w:val="0"/>
      <w:marRight w:val="0"/>
      <w:marTop w:val="0"/>
      <w:marBottom w:val="0"/>
      <w:divBdr>
        <w:top w:val="none" w:sz="0" w:space="0" w:color="auto"/>
        <w:left w:val="none" w:sz="0" w:space="0" w:color="auto"/>
        <w:bottom w:val="none" w:sz="0" w:space="0" w:color="auto"/>
        <w:right w:val="none" w:sz="0" w:space="0" w:color="auto"/>
      </w:divBdr>
    </w:div>
    <w:div w:id="14155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3C8A95CAC8834E806A993602B86254EF165B1EA75DBF3A31DE927BE2EBDAB9DE5910F3888E99DA75DDD41500500D8407797A8BBBC46EF17VCZDG" TargetMode="External"/><Relationship Id="rId13" Type="http://schemas.openxmlformats.org/officeDocument/2006/relationships/hyperlink" Target="consultantplus://offline/ref=F913C8A95CAC8834E806A993602B86254EF165B1EA75DBF3A31DE927BE2EBDAB9DE5910F3888E99DA755DD41500500D8407797A8BBBC46EF17VCZDG" TargetMode="External"/><Relationship Id="rId18" Type="http://schemas.openxmlformats.org/officeDocument/2006/relationships/hyperlink" Target="consultantplus://offline/ref=F913C8A95CAC8834E806A993602B86254EF165B1EA75DBF3A31DE927BE2EBDAB9DE5910F3888E99FA75EDD41500500D8407797A8BBBC46EF17VCZD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F913C8A95CAC8834E806A993602B86254EF065B7E670DFF3A31DE927BE2EBDAB9DF791573488EF82A559C8170140V5ZCG" TargetMode="External"/><Relationship Id="rId12" Type="http://schemas.openxmlformats.org/officeDocument/2006/relationships/hyperlink" Target="consultantplus://offline/ref=8ED139C8D5CCD5E51F085A953DD3A1002E65B3961497386FD83D122EDFF51EEC3B08C8BCC2E96927AF240A8CDAEA60195B69B99C0DA5F9226Ah4c8J" TargetMode="External"/><Relationship Id="rId17" Type="http://schemas.openxmlformats.org/officeDocument/2006/relationships/hyperlink" Target="consultantplus://offline/ref=F913C8A95CAC8834E806A993602B86254EF165B1EA75DBF3A31DE927BE2EBDAB9DE5910F3888E99EA15BDD41500500D8407797A8BBBC46EF17VCZDG" TargetMode="External"/><Relationship Id="rId2" Type="http://schemas.openxmlformats.org/officeDocument/2006/relationships/numbering" Target="numbering.xml"/><Relationship Id="rId16" Type="http://schemas.openxmlformats.org/officeDocument/2006/relationships/hyperlink" Target="consultantplus://offline/ref=F913C8A95CAC8834E806A993602B86254EF165B1EA75DBF3A31DE927BE2EBDAB9DE5910F3888E99DA05DDD41500500D8407797A8BBBC46EF17VCZDG" TargetMode="External"/><Relationship Id="rId20" Type="http://schemas.openxmlformats.org/officeDocument/2006/relationships/hyperlink" Target="consultantplus://offline/ref=F913C8A95CAC8834E806A993602B86254EF065B7E670DFF3A31DE927BE2EBDAB9DF791573488EF82A559C8170140V5ZCG" TargetMode="External"/><Relationship Id="rId1" Type="http://schemas.openxmlformats.org/officeDocument/2006/relationships/customXml" Target="../customXml/item1.xml"/><Relationship Id="rId6" Type="http://schemas.openxmlformats.org/officeDocument/2006/relationships/hyperlink" Target="consultantplus://offline/ref=F913C8A95CAC8834E806A993602B86254EF165B1EA75DBF3A31DE927BE2EBDAB9DF791573488EF82A559C8170140V5ZCG" TargetMode="External"/><Relationship Id="rId11" Type="http://schemas.openxmlformats.org/officeDocument/2006/relationships/hyperlink" Target="consultantplus://offline/ref=F913C8A95CAC8834E806A993602B86254EF165B1EA75DBF3A31DE927BE2EBDAB9DE5910F3888E99EA15DDD41500500D8407797A8BBBC46EF17VCZDG" TargetMode="External"/><Relationship Id="rId5" Type="http://schemas.openxmlformats.org/officeDocument/2006/relationships/webSettings" Target="webSettings.xml"/><Relationship Id="rId15" Type="http://schemas.openxmlformats.org/officeDocument/2006/relationships/hyperlink" Target="consultantplus://offline/ref=F913C8A95CAC8834E806A993602B86254EF165B1EA75DBF3A31DE927BE2EBDAB9DE5910F3888E99DA15FDD41500500D8407797A8BBBC46EF17VCZDG" TargetMode="External"/><Relationship Id="rId10" Type="http://schemas.openxmlformats.org/officeDocument/2006/relationships/hyperlink" Target="consultantplus://offline/ref=F913C8A95CAC8834E806A993602B86254EF065B7E670DFF3A31DE927BE2EBDAB9DE5910F3888EA9FAC5DDD41500500D8407797A8BBBC46EF17VCZDG" TargetMode="External"/><Relationship Id="rId19" Type="http://schemas.openxmlformats.org/officeDocument/2006/relationships/hyperlink" Target="consultantplus://offline/ref=F913C8A95CAC8834E806A993602B86254EF165B1EA75DBF3A31DE927BE2EBDAB9DF791573488EF82A559C8170140V5ZCG" TargetMode="External"/><Relationship Id="rId4" Type="http://schemas.openxmlformats.org/officeDocument/2006/relationships/settings" Target="settings.xml"/><Relationship Id="rId9" Type="http://schemas.openxmlformats.org/officeDocument/2006/relationships/hyperlink" Target="consultantplus://offline/ref=F913C8A95CAC8834E806A993602B86254EF165B1EA75DBF3A31DE927BE2EBDAB9DE5910F3888E99DA759DD41500500D8407797A8BBBC46EF17VCZDG" TargetMode="External"/><Relationship Id="rId14" Type="http://schemas.openxmlformats.org/officeDocument/2006/relationships/hyperlink" Target="consultantplus://offline/ref=F913C8A95CAC8834E806A993602B86254EF165B1EA75DBF3A31DE927BE2EBDAB9DE5910F3888E99DA655DD41500500D8407797A8BBBC46EF17VCZ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F0E1-310F-49D1-A007-55322874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2444</Words>
  <Characters>13933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ohrana_truda2</dc:creator>
  <cp:lastModifiedBy>Sekretar</cp:lastModifiedBy>
  <cp:revision>4</cp:revision>
  <cp:lastPrinted>2023-06-15T05:46:00Z</cp:lastPrinted>
  <dcterms:created xsi:type="dcterms:W3CDTF">2023-07-03T10:14:00Z</dcterms:created>
  <dcterms:modified xsi:type="dcterms:W3CDTF">2023-07-05T11:09:00Z</dcterms:modified>
</cp:coreProperties>
</file>